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9CC" w:rsidRDefault="006B59CC" w:rsidP="006B59CC">
      <w:pPr>
        <w:spacing w:after="0" w:line="240" w:lineRule="auto"/>
        <w:jc w:val="center"/>
        <w:rPr>
          <w:rFonts w:ascii="Arial" w:hAnsi="Arial" w:cs="Arial"/>
          <w:sz w:val="24"/>
          <w:szCs w:val="24"/>
        </w:rPr>
      </w:pPr>
      <w:r>
        <w:rPr>
          <w:rFonts w:ascii="Arial" w:hAnsi="Arial" w:cs="Arial"/>
          <w:sz w:val="24"/>
          <w:szCs w:val="24"/>
        </w:rPr>
        <w:t>TEOREMA DE THEVENIN Y NORTON</w:t>
      </w:r>
    </w:p>
    <w:p w:rsidR="006B59CC" w:rsidRDefault="006B59CC" w:rsidP="006B59CC">
      <w:pPr>
        <w:jc w:val="center"/>
        <w:rPr>
          <w:sz w:val="24"/>
          <w:szCs w:val="24"/>
        </w:rPr>
      </w:pPr>
    </w:p>
    <w:p w:rsidR="006B59CC" w:rsidRDefault="006B59CC" w:rsidP="006B59CC">
      <w:pPr>
        <w:rPr>
          <w:sz w:val="24"/>
          <w:szCs w:val="24"/>
        </w:rPr>
      </w:pPr>
    </w:p>
    <w:p w:rsidR="006B59CC" w:rsidRDefault="006B59CC" w:rsidP="006B59CC">
      <w:pPr>
        <w:jc w:val="center"/>
        <w:rPr>
          <w:rFonts w:ascii="Arial" w:hAnsi="Arial" w:cs="Arial"/>
          <w:sz w:val="24"/>
          <w:szCs w:val="24"/>
        </w:rPr>
      </w:pPr>
    </w:p>
    <w:p w:rsidR="006B59CC" w:rsidRDefault="006B59CC" w:rsidP="006B59CC">
      <w:pPr>
        <w:jc w:val="center"/>
        <w:rPr>
          <w:rFonts w:ascii="Arial" w:hAnsi="Arial" w:cs="Arial"/>
          <w:sz w:val="24"/>
          <w:szCs w:val="24"/>
        </w:rPr>
      </w:pPr>
      <w:r>
        <w:rPr>
          <w:rFonts w:ascii="Arial" w:hAnsi="Arial" w:cs="Arial"/>
          <w:sz w:val="24"/>
          <w:szCs w:val="24"/>
        </w:rPr>
        <w:t>UNIVERSIDAD INDUSTRIAL DE SANTANDER</w:t>
      </w:r>
    </w:p>
    <w:p w:rsidR="006B59CC" w:rsidRDefault="006B59CC" w:rsidP="006B59CC">
      <w:pPr>
        <w:jc w:val="center"/>
        <w:rPr>
          <w:rFonts w:ascii="Arial" w:hAnsi="Arial" w:cs="Arial"/>
          <w:sz w:val="24"/>
          <w:szCs w:val="24"/>
        </w:rPr>
      </w:pPr>
      <w:r>
        <w:rPr>
          <w:rFonts w:ascii="Arial" w:hAnsi="Arial" w:cs="Arial"/>
          <w:sz w:val="24"/>
          <w:szCs w:val="24"/>
        </w:rPr>
        <w:t>CIRCUITOS ELECTRICOS I</w:t>
      </w:r>
    </w:p>
    <w:p w:rsidR="006B59CC" w:rsidRDefault="006B59CC" w:rsidP="006B59CC">
      <w:pPr>
        <w:jc w:val="center"/>
        <w:rPr>
          <w:rFonts w:ascii="Arial" w:hAnsi="Arial" w:cs="Arial"/>
          <w:sz w:val="24"/>
          <w:szCs w:val="24"/>
        </w:rPr>
      </w:pPr>
      <w:r>
        <w:rPr>
          <w:rFonts w:ascii="Arial" w:hAnsi="Arial" w:cs="Arial"/>
          <w:sz w:val="24"/>
          <w:szCs w:val="24"/>
        </w:rPr>
        <w:t>SOCORRO-SANTANDER</w:t>
      </w:r>
    </w:p>
    <w:p w:rsidR="006B59CC" w:rsidRDefault="006B59CC" w:rsidP="006B59CC">
      <w:pPr>
        <w:jc w:val="center"/>
        <w:rPr>
          <w:rFonts w:ascii="Arial" w:hAnsi="Arial" w:cs="Arial"/>
          <w:sz w:val="24"/>
          <w:szCs w:val="24"/>
        </w:rPr>
      </w:pPr>
      <w:r>
        <w:rPr>
          <w:rFonts w:ascii="Arial" w:hAnsi="Arial" w:cs="Arial"/>
          <w:sz w:val="24"/>
          <w:szCs w:val="24"/>
        </w:rPr>
        <w:t>2014</w:t>
      </w:r>
    </w:p>
    <w:p w:rsidR="008D3D32" w:rsidRDefault="008D3D32" w:rsidP="006B59CC">
      <w:pPr>
        <w:jc w:val="center"/>
        <w:rPr>
          <w:rFonts w:ascii="Arial" w:hAnsi="Arial" w:cs="Arial"/>
          <w:sz w:val="24"/>
          <w:szCs w:val="24"/>
        </w:rPr>
      </w:pPr>
    </w:p>
    <w:p w:rsidR="008D3D32" w:rsidRDefault="008D3D32" w:rsidP="008D3D32">
      <w:pPr>
        <w:jc w:val="center"/>
        <w:rPr>
          <w:rFonts w:ascii="Arial" w:hAnsi="Arial" w:cs="Arial"/>
          <w:sz w:val="24"/>
          <w:szCs w:val="24"/>
        </w:rPr>
      </w:pPr>
      <w:r>
        <w:rPr>
          <w:rFonts w:ascii="Arial" w:hAnsi="Arial" w:cs="Arial"/>
          <w:sz w:val="24"/>
          <w:szCs w:val="24"/>
        </w:rPr>
        <w:t>PROF. TARCIS</w:t>
      </w:r>
      <w:r>
        <w:rPr>
          <w:rFonts w:ascii="Arial" w:hAnsi="Arial" w:cs="Arial"/>
          <w:sz w:val="24"/>
          <w:szCs w:val="24"/>
        </w:rPr>
        <w:t>IO LEAL</w:t>
      </w:r>
      <w:r>
        <w:rPr>
          <w:rFonts w:ascii="Arial" w:hAnsi="Arial" w:cs="Arial"/>
          <w:sz w:val="24"/>
          <w:szCs w:val="24"/>
        </w:rPr>
        <w:t xml:space="preserve"> GARCIA</w:t>
      </w:r>
    </w:p>
    <w:p w:rsidR="008D3D32" w:rsidRDefault="008D3D32" w:rsidP="006B59CC">
      <w:pPr>
        <w:jc w:val="center"/>
        <w:rPr>
          <w:rFonts w:ascii="Arial" w:hAnsi="Arial" w:cs="Arial"/>
          <w:sz w:val="24"/>
          <w:szCs w:val="24"/>
        </w:rPr>
      </w:pPr>
    </w:p>
    <w:p w:rsidR="008D3D32" w:rsidRDefault="008D3D32" w:rsidP="006B59CC">
      <w:pPr>
        <w:jc w:val="center"/>
        <w:rPr>
          <w:rFonts w:ascii="Arial" w:hAnsi="Arial" w:cs="Arial"/>
          <w:sz w:val="24"/>
          <w:szCs w:val="24"/>
        </w:rPr>
      </w:pPr>
    </w:p>
    <w:p w:rsidR="008D3D32" w:rsidRDefault="008D3D32" w:rsidP="006B59CC">
      <w:pPr>
        <w:jc w:val="center"/>
        <w:rPr>
          <w:rFonts w:ascii="Arial" w:hAnsi="Arial" w:cs="Arial"/>
          <w:sz w:val="24"/>
          <w:szCs w:val="24"/>
        </w:rPr>
      </w:pPr>
    </w:p>
    <w:p w:rsidR="002918A0" w:rsidRDefault="006B59CC" w:rsidP="006B59CC">
      <w:pPr>
        <w:jc w:val="both"/>
        <w:rPr>
          <w:rFonts w:ascii="Arial" w:hAnsi="Arial" w:cs="Arial"/>
          <w:b/>
          <w:sz w:val="24"/>
        </w:rPr>
      </w:pPr>
      <w:r>
        <w:rPr>
          <w:rFonts w:ascii="Arial" w:hAnsi="Arial" w:cs="Arial"/>
          <w:b/>
          <w:sz w:val="24"/>
        </w:rPr>
        <w:t xml:space="preserve">  </w:t>
      </w:r>
      <w:r w:rsidRPr="006B59CC">
        <w:rPr>
          <w:rFonts w:ascii="Arial" w:hAnsi="Arial" w:cs="Arial"/>
          <w:b/>
          <w:sz w:val="24"/>
        </w:rPr>
        <w:t>TEOREMA DE THEVENIN</w:t>
      </w:r>
    </w:p>
    <w:p w:rsidR="006B59CC" w:rsidRDefault="006B59CC" w:rsidP="006B59CC">
      <w:pPr>
        <w:jc w:val="both"/>
        <w:rPr>
          <w:rFonts w:ascii="Arial" w:hAnsi="Arial" w:cs="Arial"/>
          <w:sz w:val="24"/>
        </w:rPr>
      </w:pPr>
      <w:r>
        <w:rPr>
          <w:rFonts w:ascii="Arial" w:hAnsi="Arial" w:cs="Arial"/>
          <w:sz w:val="24"/>
        </w:rPr>
        <w:t xml:space="preserve">En la práctica suele ocurrir que un elemento particular de un circuito sea variable  (usualmente llamado carga) mientras que los demás elementos permanecen fijos. Como ejemplo habitual, en una toma de corriente domestica se pueden conectar diferentes aparatos, los que constituyen una </w:t>
      </w:r>
      <w:r w:rsidRPr="006B59CC">
        <w:rPr>
          <w:rFonts w:ascii="Arial" w:hAnsi="Arial" w:cs="Arial"/>
          <w:b/>
          <w:sz w:val="24"/>
        </w:rPr>
        <w:t>carga variable.</w:t>
      </w:r>
      <w:r>
        <w:rPr>
          <w:rFonts w:ascii="Arial" w:hAnsi="Arial" w:cs="Arial"/>
          <w:sz w:val="24"/>
        </w:rPr>
        <w:t xml:space="preserve"> Cada vez que un elemento variable cambia, el circuito entero tiene que volver a analizarse de nuevo, Para evitar este problema</w:t>
      </w:r>
      <w:r w:rsidR="005C29A2">
        <w:rPr>
          <w:rFonts w:ascii="Arial" w:hAnsi="Arial" w:cs="Arial"/>
          <w:sz w:val="24"/>
        </w:rPr>
        <w:t xml:space="preserve">, el </w:t>
      </w:r>
      <w:r w:rsidR="005C29A2" w:rsidRPr="005C29A2">
        <w:rPr>
          <w:rFonts w:ascii="Arial" w:hAnsi="Arial" w:cs="Arial"/>
          <w:b/>
          <w:sz w:val="24"/>
        </w:rPr>
        <w:t xml:space="preserve">Teorema de </w:t>
      </w:r>
      <w:proofErr w:type="spellStart"/>
      <w:r w:rsidR="005C29A2" w:rsidRPr="005C29A2">
        <w:rPr>
          <w:rFonts w:ascii="Arial" w:hAnsi="Arial" w:cs="Arial"/>
          <w:b/>
          <w:sz w:val="24"/>
        </w:rPr>
        <w:t>Thevenin</w:t>
      </w:r>
      <w:proofErr w:type="spellEnd"/>
      <w:r>
        <w:rPr>
          <w:rFonts w:ascii="Arial" w:hAnsi="Arial" w:cs="Arial"/>
          <w:sz w:val="24"/>
        </w:rPr>
        <w:t xml:space="preserve"> </w:t>
      </w:r>
      <w:r w:rsidR="005C29A2">
        <w:rPr>
          <w:rFonts w:ascii="Arial" w:hAnsi="Arial" w:cs="Arial"/>
          <w:sz w:val="24"/>
        </w:rPr>
        <w:t>proporciona una técnica mediante la cual la parte fija del circuito se remplaza por un circuito equivalente.</w:t>
      </w:r>
    </w:p>
    <w:p w:rsidR="003238E6" w:rsidRDefault="005C29A2" w:rsidP="006B59CC">
      <w:pPr>
        <w:jc w:val="both"/>
        <w:rPr>
          <w:rFonts w:ascii="Arial" w:hAnsi="Arial" w:cs="Arial"/>
          <w:sz w:val="24"/>
        </w:rPr>
      </w:pPr>
      <w:r>
        <w:rPr>
          <w:rFonts w:ascii="Arial" w:hAnsi="Arial" w:cs="Arial"/>
          <w:sz w:val="24"/>
        </w:rPr>
        <w:t xml:space="preserve">De acuerdo con el </w:t>
      </w:r>
      <w:r w:rsidRPr="005C29A2">
        <w:rPr>
          <w:rFonts w:ascii="Arial" w:hAnsi="Arial" w:cs="Arial"/>
          <w:b/>
          <w:sz w:val="24"/>
        </w:rPr>
        <w:t xml:space="preserve">Teorema de </w:t>
      </w:r>
      <w:proofErr w:type="spellStart"/>
      <w:r w:rsidRPr="005C29A2">
        <w:rPr>
          <w:rFonts w:ascii="Arial" w:hAnsi="Arial" w:cs="Arial"/>
          <w:b/>
          <w:sz w:val="24"/>
        </w:rPr>
        <w:t>Thevenin</w:t>
      </w:r>
      <w:proofErr w:type="spellEnd"/>
      <w:r>
        <w:rPr>
          <w:rFonts w:ascii="Arial" w:hAnsi="Arial" w:cs="Arial"/>
          <w:b/>
          <w:sz w:val="24"/>
        </w:rPr>
        <w:t xml:space="preserve">, </w:t>
      </w:r>
      <w:r>
        <w:rPr>
          <w:rFonts w:ascii="Arial" w:hAnsi="Arial" w:cs="Arial"/>
          <w:sz w:val="24"/>
        </w:rPr>
        <w:t>el circuito lineal de la figura 1 (parte a)</w:t>
      </w:r>
      <w:r w:rsidR="003238E6">
        <w:rPr>
          <w:rFonts w:ascii="Arial" w:hAnsi="Arial" w:cs="Arial"/>
          <w:sz w:val="24"/>
        </w:rPr>
        <w:t xml:space="preserve"> puede reemplazarse por la figura 1 </w:t>
      </w:r>
      <w:proofErr w:type="gramStart"/>
      <w:r w:rsidR="003238E6">
        <w:rPr>
          <w:rFonts w:ascii="Arial" w:hAnsi="Arial" w:cs="Arial"/>
          <w:sz w:val="24"/>
        </w:rPr>
        <w:t>( parte</w:t>
      </w:r>
      <w:proofErr w:type="gramEnd"/>
      <w:r w:rsidR="003238E6">
        <w:rPr>
          <w:rFonts w:ascii="Arial" w:hAnsi="Arial" w:cs="Arial"/>
          <w:sz w:val="24"/>
        </w:rPr>
        <w:t xml:space="preserve"> b). El circuito a la derecha  de las terminales a-b  se conoce como </w:t>
      </w:r>
      <w:r w:rsidR="003238E6" w:rsidRPr="003238E6">
        <w:rPr>
          <w:rFonts w:ascii="Arial" w:hAnsi="Arial" w:cs="Arial"/>
          <w:b/>
          <w:i/>
          <w:sz w:val="24"/>
        </w:rPr>
        <w:t xml:space="preserve">circuito equivalente de </w:t>
      </w:r>
      <w:proofErr w:type="spellStart"/>
      <w:r w:rsidR="003238E6" w:rsidRPr="003238E6">
        <w:rPr>
          <w:rFonts w:ascii="Arial" w:hAnsi="Arial" w:cs="Arial"/>
          <w:b/>
          <w:i/>
          <w:sz w:val="24"/>
        </w:rPr>
        <w:t>Thevenin</w:t>
      </w:r>
      <w:proofErr w:type="spellEnd"/>
      <w:r w:rsidR="003238E6">
        <w:rPr>
          <w:rFonts w:ascii="Arial" w:hAnsi="Arial" w:cs="Arial"/>
          <w:sz w:val="24"/>
        </w:rPr>
        <w:t xml:space="preserve"> y fue desarrollado en 1883 por el ingeniero de telégrafos francés M. </w:t>
      </w:r>
      <w:proofErr w:type="spellStart"/>
      <w:r w:rsidR="003238E6">
        <w:rPr>
          <w:rFonts w:ascii="Arial" w:hAnsi="Arial" w:cs="Arial"/>
          <w:sz w:val="24"/>
        </w:rPr>
        <w:t>Leon</w:t>
      </w:r>
      <w:proofErr w:type="spellEnd"/>
      <w:r w:rsidR="003238E6">
        <w:rPr>
          <w:rFonts w:ascii="Arial" w:hAnsi="Arial" w:cs="Arial"/>
          <w:sz w:val="24"/>
        </w:rPr>
        <w:t xml:space="preserve"> </w:t>
      </w:r>
      <w:proofErr w:type="spellStart"/>
      <w:r w:rsidR="003238E6">
        <w:rPr>
          <w:rFonts w:ascii="Arial" w:hAnsi="Arial" w:cs="Arial"/>
          <w:sz w:val="24"/>
        </w:rPr>
        <w:t>Thevenin</w:t>
      </w:r>
      <w:proofErr w:type="spellEnd"/>
      <w:r w:rsidR="003238E6">
        <w:rPr>
          <w:rFonts w:ascii="Arial" w:hAnsi="Arial" w:cs="Arial"/>
          <w:sz w:val="24"/>
        </w:rPr>
        <w:t xml:space="preserve"> (1857-1926). </w:t>
      </w:r>
    </w:p>
    <w:p w:rsidR="005C29A2" w:rsidRDefault="005C29A2" w:rsidP="006B59CC">
      <w:pPr>
        <w:jc w:val="both"/>
        <w:rPr>
          <w:rFonts w:ascii="Arial" w:hAnsi="Arial" w:cs="Arial"/>
          <w:sz w:val="24"/>
        </w:rPr>
      </w:pPr>
    </w:p>
    <w:p w:rsidR="005C29A2" w:rsidRDefault="005C29A2" w:rsidP="006B59CC">
      <w:pPr>
        <w:jc w:val="both"/>
        <w:rPr>
          <w:rFonts w:ascii="Arial" w:hAnsi="Arial" w:cs="Arial"/>
          <w:sz w:val="24"/>
        </w:rPr>
      </w:pPr>
      <w:r w:rsidRPr="005C29A2">
        <w:rPr>
          <w:noProof/>
        </w:rPr>
        <w:lastRenderedPageBreak/>
        <w:drawing>
          <wp:inline distT="0" distB="0" distL="0" distR="0">
            <wp:extent cx="2552027" cy="1082592"/>
            <wp:effectExtent l="19050" t="0" r="673" b="0"/>
            <wp:docPr id="2" name="Imagen 1" descr="C:\Users\EQUIPO\AppData\Local\Microsoft\Windows\Temporary Internet Files\Content.Word\20140222_21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AppData\Local\Microsoft\Windows\Temporary Internet Files\Content.Word\20140222_210955.jpg"/>
                    <pic:cNvPicPr>
                      <a:picLocks noChangeAspect="1" noChangeArrowheads="1"/>
                    </pic:cNvPicPr>
                  </pic:nvPicPr>
                  <pic:blipFill>
                    <a:blip r:embed="rId8" cstate="print"/>
                    <a:srcRect l="22452" t="21160" r="41924" b="51877"/>
                    <a:stretch>
                      <a:fillRect/>
                    </a:stretch>
                  </pic:blipFill>
                  <pic:spPr bwMode="auto">
                    <a:xfrm>
                      <a:off x="0" y="0"/>
                      <a:ext cx="2552029" cy="1082593"/>
                    </a:xfrm>
                    <a:prstGeom prst="rect">
                      <a:avLst/>
                    </a:prstGeom>
                    <a:noFill/>
                    <a:ln w="9525">
                      <a:noFill/>
                      <a:miter lim="800000"/>
                      <a:headEnd/>
                      <a:tailEnd/>
                    </a:ln>
                  </pic:spPr>
                </pic:pic>
              </a:graphicData>
            </a:graphic>
          </wp:inline>
        </w:drawing>
      </w:r>
      <w:r>
        <w:rPr>
          <w:rFonts w:ascii="Arial" w:hAnsi="Arial" w:cs="Arial"/>
          <w:sz w:val="24"/>
        </w:rPr>
        <w:t xml:space="preserve">     </w:t>
      </w:r>
      <w:r>
        <w:rPr>
          <w:noProof/>
        </w:rPr>
        <w:drawing>
          <wp:inline distT="0" distB="0" distL="0" distR="0">
            <wp:extent cx="2518110" cy="1135811"/>
            <wp:effectExtent l="19050" t="0" r="0" b="0"/>
            <wp:docPr id="1" name="Imagen 1" descr="C:\Users\EQUIPO\AppData\Local\Microsoft\Windows\Temporary Internet Files\Content.Word\20140222_21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AppData\Local\Microsoft\Windows\Temporary Internet Files\Content.Word\20140222_210955.jpg"/>
                    <pic:cNvPicPr>
                      <a:picLocks noChangeAspect="1" noChangeArrowheads="1"/>
                    </pic:cNvPicPr>
                  </pic:nvPicPr>
                  <pic:blipFill>
                    <a:blip r:embed="rId9" cstate="print"/>
                    <a:srcRect l="22452" t="52560" r="41924" b="18771"/>
                    <a:stretch>
                      <a:fillRect/>
                    </a:stretch>
                  </pic:blipFill>
                  <pic:spPr bwMode="auto">
                    <a:xfrm>
                      <a:off x="0" y="0"/>
                      <a:ext cx="2525153" cy="1138988"/>
                    </a:xfrm>
                    <a:prstGeom prst="rect">
                      <a:avLst/>
                    </a:prstGeom>
                    <a:noFill/>
                    <a:ln w="9525">
                      <a:noFill/>
                      <a:miter lim="800000"/>
                      <a:headEnd/>
                      <a:tailEnd/>
                    </a:ln>
                  </pic:spPr>
                </pic:pic>
              </a:graphicData>
            </a:graphic>
          </wp:inline>
        </w:drawing>
      </w:r>
      <w:r>
        <w:rPr>
          <w:rFonts w:ascii="Arial" w:hAnsi="Arial" w:cs="Arial"/>
          <w:sz w:val="24"/>
        </w:rPr>
        <w:t xml:space="preserve"> </w:t>
      </w:r>
    </w:p>
    <w:p w:rsidR="005C29A2" w:rsidRPr="005C29A2" w:rsidRDefault="005C29A2" w:rsidP="005C29A2">
      <w:pPr>
        <w:pStyle w:val="Prrafodelista"/>
        <w:numPr>
          <w:ilvl w:val="0"/>
          <w:numId w:val="1"/>
        </w:numPr>
        <w:jc w:val="both"/>
        <w:rPr>
          <w:rFonts w:ascii="Arial" w:hAnsi="Arial" w:cs="Arial"/>
          <w:sz w:val="24"/>
        </w:rPr>
      </w:pPr>
      <w:r>
        <w:rPr>
          <w:rFonts w:ascii="Arial" w:hAnsi="Arial" w:cs="Arial"/>
          <w:sz w:val="24"/>
        </w:rPr>
        <w:t xml:space="preserve">                                                                                     b)</w:t>
      </w:r>
    </w:p>
    <w:p w:rsidR="005C29A2" w:rsidRDefault="005C29A2" w:rsidP="003238E6">
      <w:pPr>
        <w:jc w:val="center"/>
        <w:rPr>
          <w:rFonts w:ascii="Arial" w:hAnsi="Arial" w:cs="Arial"/>
          <w:sz w:val="24"/>
        </w:rPr>
      </w:pPr>
      <w:r>
        <w:rPr>
          <w:rFonts w:ascii="Arial" w:hAnsi="Arial" w:cs="Arial"/>
          <w:sz w:val="24"/>
        </w:rPr>
        <w:t>Figura 1.</w:t>
      </w:r>
    </w:p>
    <w:p w:rsidR="003238E6" w:rsidRDefault="003238E6" w:rsidP="003238E6">
      <w:pPr>
        <w:jc w:val="both"/>
        <w:rPr>
          <w:rFonts w:ascii="Arial" w:hAnsi="Arial" w:cs="Arial"/>
          <w:sz w:val="24"/>
        </w:rPr>
      </w:pPr>
      <w:r>
        <w:rPr>
          <w:rFonts w:ascii="Arial" w:hAnsi="Arial" w:cs="Arial"/>
          <w:sz w:val="24"/>
        </w:rPr>
        <w:t xml:space="preserve">El </w:t>
      </w:r>
      <w:r w:rsidRPr="005C29A2">
        <w:rPr>
          <w:rFonts w:ascii="Arial" w:hAnsi="Arial" w:cs="Arial"/>
          <w:b/>
          <w:sz w:val="24"/>
        </w:rPr>
        <w:t xml:space="preserve">Teorema de </w:t>
      </w:r>
      <w:proofErr w:type="spellStart"/>
      <w:r w:rsidRPr="005C29A2">
        <w:rPr>
          <w:rFonts w:ascii="Arial" w:hAnsi="Arial" w:cs="Arial"/>
          <w:b/>
          <w:sz w:val="24"/>
        </w:rPr>
        <w:t>Thevenin</w:t>
      </w:r>
      <w:proofErr w:type="spellEnd"/>
      <w:r>
        <w:rPr>
          <w:rFonts w:ascii="Arial" w:hAnsi="Arial" w:cs="Arial"/>
          <w:b/>
          <w:sz w:val="24"/>
        </w:rPr>
        <w:t xml:space="preserve"> </w:t>
      </w:r>
      <w:r>
        <w:rPr>
          <w:rFonts w:ascii="Arial" w:hAnsi="Arial" w:cs="Arial"/>
          <w:sz w:val="24"/>
        </w:rPr>
        <w:t>establece que un circu</w:t>
      </w:r>
      <w:r w:rsidR="007C4EA3">
        <w:rPr>
          <w:rFonts w:ascii="Arial" w:hAnsi="Arial" w:cs="Arial"/>
          <w:sz w:val="24"/>
        </w:rPr>
        <w:t>i</w:t>
      </w:r>
      <w:r>
        <w:rPr>
          <w:rFonts w:ascii="Arial" w:hAnsi="Arial" w:cs="Arial"/>
          <w:sz w:val="24"/>
        </w:rPr>
        <w:t xml:space="preserve">to lineal de dos terminales puede remplazarse por un circuito equivalente que consta de una fuente de tensión </w:t>
      </w:r>
      <w:proofErr w:type="spellStart"/>
      <w:r>
        <w:rPr>
          <w:rFonts w:ascii="Arial" w:hAnsi="Arial" w:cs="Arial"/>
          <w:sz w:val="24"/>
        </w:rPr>
        <w:t>V</w:t>
      </w:r>
      <w:r>
        <w:rPr>
          <w:rFonts w:ascii="Arial" w:hAnsi="Arial" w:cs="Arial"/>
          <w:sz w:val="24"/>
          <w:vertAlign w:val="subscript"/>
        </w:rPr>
        <w:t>Th</w:t>
      </w:r>
      <w:proofErr w:type="spellEnd"/>
      <w:r>
        <w:rPr>
          <w:rFonts w:ascii="Arial" w:hAnsi="Arial" w:cs="Arial"/>
          <w:sz w:val="24"/>
        </w:rPr>
        <w:t xml:space="preserve"> y en serie co</w:t>
      </w:r>
      <w:r w:rsidRPr="003238E6">
        <w:rPr>
          <w:rFonts w:ascii="Arial" w:hAnsi="Arial" w:cs="Arial"/>
          <w:sz w:val="24"/>
        </w:rPr>
        <w:t xml:space="preserve">n un resistor </w:t>
      </w:r>
      <w:proofErr w:type="spellStart"/>
      <w:r w:rsidRPr="003238E6">
        <w:rPr>
          <w:rFonts w:ascii="Arial" w:hAnsi="Arial" w:cs="Arial"/>
          <w:sz w:val="24"/>
        </w:rPr>
        <w:t>R</w:t>
      </w:r>
      <w:r w:rsidRPr="003238E6">
        <w:rPr>
          <w:rFonts w:ascii="Arial" w:hAnsi="Arial" w:cs="Arial"/>
          <w:sz w:val="24"/>
          <w:vertAlign w:val="subscript"/>
        </w:rPr>
        <w:t>Th</w:t>
      </w:r>
      <w:proofErr w:type="spellEnd"/>
      <w:r w:rsidRPr="003238E6">
        <w:rPr>
          <w:rFonts w:ascii="Arial" w:hAnsi="Arial" w:cs="Arial"/>
          <w:sz w:val="24"/>
        </w:rPr>
        <w:t xml:space="preserve"> donde </w:t>
      </w:r>
      <w:proofErr w:type="spellStart"/>
      <w:r w:rsidRPr="003238E6">
        <w:rPr>
          <w:rFonts w:ascii="Arial" w:hAnsi="Arial" w:cs="Arial"/>
          <w:sz w:val="24"/>
        </w:rPr>
        <w:t>V</w:t>
      </w:r>
      <w:r w:rsidRPr="003238E6">
        <w:rPr>
          <w:rFonts w:ascii="Arial" w:hAnsi="Arial" w:cs="Arial"/>
          <w:sz w:val="24"/>
          <w:vertAlign w:val="subscript"/>
        </w:rPr>
        <w:t>Th</w:t>
      </w:r>
      <w:proofErr w:type="spellEnd"/>
      <w:r w:rsidRPr="003238E6">
        <w:rPr>
          <w:rFonts w:ascii="Arial" w:hAnsi="Arial" w:cs="Arial"/>
          <w:sz w:val="24"/>
        </w:rPr>
        <w:t xml:space="preserve"> es la tensión de circuito abierto en las terminales</w:t>
      </w:r>
      <w:r w:rsidRPr="003238E6">
        <w:rPr>
          <w:rFonts w:ascii="Arial" w:hAnsi="Arial" w:cs="Arial"/>
        </w:rPr>
        <w:t xml:space="preserve"> y </w:t>
      </w:r>
      <w:proofErr w:type="spellStart"/>
      <w:r w:rsidRPr="003238E6">
        <w:rPr>
          <w:rFonts w:ascii="Arial" w:hAnsi="Arial" w:cs="Arial"/>
          <w:sz w:val="24"/>
        </w:rPr>
        <w:t>R</w:t>
      </w:r>
      <w:r w:rsidRPr="003238E6">
        <w:rPr>
          <w:rFonts w:ascii="Arial" w:hAnsi="Arial" w:cs="Arial"/>
          <w:sz w:val="24"/>
          <w:vertAlign w:val="subscript"/>
        </w:rPr>
        <w:t>Th</w:t>
      </w:r>
      <w:proofErr w:type="spellEnd"/>
      <w:r w:rsidRPr="003238E6">
        <w:rPr>
          <w:rFonts w:ascii="Arial" w:hAnsi="Arial" w:cs="Arial"/>
          <w:sz w:val="24"/>
        </w:rPr>
        <w:t xml:space="preserve"> </w:t>
      </w:r>
      <w:r>
        <w:rPr>
          <w:rFonts w:ascii="Arial" w:hAnsi="Arial" w:cs="Arial"/>
          <w:sz w:val="24"/>
        </w:rPr>
        <w:t xml:space="preserve">es la entrada o resistencia equivalente en las terminales cuando las fuentes independientes se </w:t>
      </w:r>
      <w:r w:rsidR="008D3D32">
        <w:rPr>
          <w:rFonts w:ascii="Arial" w:hAnsi="Arial" w:cs="Arial"/>
          <w:sz w:val="24"/>
        </w:rPr>
        <w:t>anulan</w:t>
      </w:r>
      <w:r>
        <w:rPr>
          <w:rFonts w:ascii="Arial" w:hAnsi="Arial" w:cs="Arial"/>
          <w:sz w:val="24"/>
        </w:rPr>
        <w:t>.</w:t>
      </w:r>
    </w:p>
    <w:p w:rsidR="008D3D32" w:rsidRPr="003238E6" w:rsidRDefault="008D3D32" w:rsidP="003238E6">
      <w:pPr>
        <w:jc w:val="both"/>
        <w:rPr>
          <w:rFonts w:ascii="Arial" w:hAnsi="Arial" w:cs="Arial"/>
        </w:rPr>
      </w:pPr>
      <w:r>
        <w:rPr>
          <w:rFonts w:ascii="Arial" w:hAnsi="Arial" w:cs="Arial"/>
          <w:sz w:val="24"/>
        </w:rPr>
        <w:t xml:space="preserve">Se entiende por anular </w:t>
      </w:r>
      <w:r w:rsidR="007C4EA3">
        <w:rPr>
          <w:rFonts w:ascii="Arial" w:hAnsi="Arial" w:cs="Arial"/>
          <w:sz w:val="24"/>
        </w:rPr>
        <w:t xml:space="preserve">o apagar fuentes independientes, el retirarlas del circuito teniendo en cuenta que las fuentes de tensión se reemplazan por un corto circuito (un conductor ideal) y las fuentes de corriente se omiten y se deja </w:t>
      </w:r>
      <w:proofErr w:type="gramStart"/>
      <w:r w:rsidR="007C4EA3">
        <w:rPr>
          <w:rFonts w:ascii="Arial" w:hAnsi="Arial" w:cs="Arial"/>
          <w:sz w:val="24"/>
        </w:rPr>
        <w:t>su puntos</w:t>
      </w:r>
      <w:proofErr w:type="gramEnd"/>
      <w:r w:rsidR="007C4EA3">
        <w:rPr>
          <w:rFonts w:ascii="Arial" w:hAnsi="Arial" w:cs="Arial"/>
          <w:sz w:val="24"/>
        </w:rPr>
        <w:t xml:space="preserve"> de conexión como circuito abierto.</w:t>
      </w:r>
    </w:p>
    <w:p w:rsidR="003238E6" w:rsidRDefault="0055100A" w:rsidP="003238E6">
      <w:pPr>
        <w:jc w:val="both"/>
        <w:rPr>
          <w:rFonts w:ascii="Arial" w:hAnsi="Arial" w:cs="Arial"/>
          <w:sz w:val="24"/>
        </w:rPr>
      </w:pPr>
      <w:r>
        <w:rPr>
          <w:rFonts w:ascii="Arial" w:hAnsi="Arial" w:cs="Arial"/>
          <w:sz w:val="24"/>
        </w:rPr>
        <w:t xml:space="preserve">Nuestro principal interés es como hallar la tensión equivalente de </w:t>
      </w:r>
      <w:proofErr w:type="spellStart"/>
      <w:r w:rsidRPr="003238E6">
        <w:rPr>
          <w:rFonts w:ascii="Arial" w:hAnsi="Arial" w:cs="Arial"/>
          <w:sz w:val="24"/>
        </w:rPr>
        <w:t>V</w:t>
      </w:r>
      <w:r w:rsidRPr="003238E6">
        <w:rPr>
          <w:rFonts w:ascii="Arial" w:hAnsi="Arial" w:cs="Arial"/>
          <w:sz w:val="24"/>
          <w:vertAlign w:val="subscript"/>
        </w:rPr>
        <w:t>Th</w:t>
      </w:r>
      <w:proofErr w:type="spellEnd"/>
      <w:r>
        <w:rPr>
          <w:rFonts w:ascii="Arial" w:hAnsi="Arial" w:cs="Arial"/>
          <w:sz w:val="24"/>
        </w:rPr>
        <w:t xml:space="preserve"> y la resistencia </w:t>
      </w:r>
      <w:proofErr w:type="spellStart"/>
      <w:r w:rsidRPr="003238E6">
        <w:rPr>
          <w:rFonts w:ascii="Arial" w:hAnsi="Arial" w:cs="Arial"/>
          <w:sz w:val="24"/>
        </w:rPr>
        <w:t>R</w:t>
      </w:r>
      <w:r w:rsidRPr="003238E6">
        <w:rPr>
          <w:rFonts w:ascii="Arial" w:hAnsi="Arial" w:cs="Arial"/>
          <w:sz w:val="24"/>
          <w:vertAlign w:val="subscript"/>
        </w:rPr>
        <w:t>Th</w:t>
      </w:r>
      <w:proofErr w:type="spellEnd"/>
      <w:r>
        <w:rPr>
          <w:rFonts w:ascii="Arial" w:hAnsi="Arial" w:cs="Arial"/>
          <w:sz w:val="24"/>
        </w:rPr>
        <w:t xml:space="preserve">. Para hacerlo supongamos que los circuitos de la figura 1 son </w:t>
      </w:r>
      <w:r w:rsidRPr="0055100A">
        <w:rPr>
          <w:rFonts w:ascii="Arial" w:hAnsi="Arial" w:cs="Arial"/>
          <w:b/>
          <w:sz w:val="24"/>
        </w:rPr>
        <w:t>equivalentes</w:t>
      </w:r>
      <w:r>
        <w:rPr>
          <w:rFonts w:ascii="Arial" w:hAnsi="Arial" w:cs="Arial"/>
          <w:b/>
          <w:sz w:val="24"/>
        </w:rPr>
        <w:t xml:space="preserve"> </w:t>
      </w:r>
      <w:proofErr w:type="gramStart"/>
      <w:r>
        <w:rPr>
          <w:rFonts w:ascii="Arial" w:hAnsi="Arial" w:cs="Arial"/>
          <w:sz w:val="24"/>
        </w:rPr>
        <w:t>( Dos</w:t>
      </w:r>
      <w:proofErr w:type="gramEnd"/>
      <w:r>
        <w:rPr>
          <w:rFonts w:ascii="Arial" w:hAnsi="Arial" w:cs="Arial"/>
          <w:sz w:val="24"/>
        </w:rPr>
        <w:t xml:space="preserve"> circuitos son equivalentes si tienen la misma relación tensión-corriente en sus terminales); Si las terminales a-b están en circuito abierto (mediante la eliminación de la carga)</w:t>
      </w:r>
      <w:r w:rsidR="004F0786">
        <w:rPr>
          <w:rFonts w:ascii="Arial" w:hAnsi="Arial" w:cs="Arial"/>
          <w:sz w:val="24"/>
        </w:rPr>
        <w:t xml:space="preserve">, ninguna corriente fluye, así que la tensión de de circuito abierto entre las terminales a-b de la figura 1a) debe ser igual a la fuente de tensión  </w:t>
      </w:r>
      <w:proofErr w:type="spellStart"/>
      <w:r w:rsidR="004F0786" w:rsidRPr="003238E6">
        <w:rPr>
          <w:rFonts w:ascii="Arial" w:hAnsi="Arial" w:cs="Arial"/>
          <w:sz w:val="24"/>
        </w:rPr>
        <w:t>V</w:t>
      </w:r>
      <w:r w:rsidR="004F0786" w:rsidRPr="003238E6">
        <w:rPr>
          <w:rFonts w:ascii="Arial" w:hAnsi="Arial" w:cs="Arial"/>
          <w:sz w:val="24"/>
          <w:vertAlign w:val="subscript"/>
        </w:rPr>
        <w:t>Th</w:t>
      </w:r>
      <w:proofErr w:type="spellEnd"/>
      <w:r w:rsidR="004F0786">
        <w:rPr>
          <w:rFonts w:ascii="Arial" w:hAnsi="Arial" w:cs="Arial"/>
          <w:sz w:val="24"/>
          <w:vertAlign w:val="subscript"/>
        </w:rPr>
        <w:t xml:space="preserve"> </w:t>
      </w:r>
      <w:r w:rsidR="004F0786">
        <w:rPr>
          <w:rFonts w:ascii="Arial" w:hAnsi="Arial" w:cs="Arial"/>
          <w:sz w:val="24"/>
        </w:rPr>
        <w:t xml:space="preserve">de la figura 1b), ya que ambos circuitos son equivalentes. Así,  </w:t>
      </w:r>
      <w:proofErr w:type="spellStart"/>
      <w:r w:rsidR="004F0786" w:rsidRPr="003238E6">
        <w:rPr>
          <w:rFonts w:ascii="Arial" w:hAnsi="Arial" w:cs="Arial"/>
          <w:sz w:val="24"/>
        </w:rPr>
        <w:t>V</w:t>
      </w:r>
      <w:r w:rsidR="004F0786" w:rsidRPr="003238E6">
        <w:rPr>
          <w:rFonts w:ascii="Arial" w:hAnsi="Arial" w:cs="Arial"/>
          <w:sz w:val="24"/>
          <w:vertAlign w:val="subscript"/>
        </w:rPr>
        <w:t>Th</w:t>
      </w:r>
      <w:proofErr w:type="spellEnd"/>
      <w:r w:rsidR="004F0786">
        <w:rPr>
          <w:rFonts w:ascii="Arial" w:hAnsi="Arial" w:cs="Arial"/>
          <w:sz w:val="24"/>
        </w:rPr>
        <w:t xml:space="preserve"> es la tensión de circuito abierto entre las terminales, como indica la figura 2.</w:t>
      </w:r>
    </w:p>
    <w:p w:rsidR="004F0786" w:rsidRDefault="004F0786" w:rsidP="004F0786">
      <w:pPr>
        <w:jc w:val="center"/>
        <w:rPr>
          <w:rFonts w:ascii="Arial" w:hAnsi="Arial" w:cs="Arial"/>
          <w:sz w:val="24"/>
        </w:rPr>
      </w:pPr>
      <w:r>
        <w:rPr>
          <w:noProof/>
        </w:rPr>
        <w:drawing>
          <wp:inline distT="0" distB="0" distL="0" distR="0" wp14:anchorId="6C05C7EB" wp14:editId="34D36700">
            <wp:extent cx="4843407" cy="1732293"/>
            <wp:effectExtent l="19050" t="0" r="0" b="0"/>
            <wp:docPr id="4" name="Imagen 4" descr="C:\Users\EQUIPO\AppData\Local\Microsoft\Windows\Temporary Internet Files\Content.Word\20140222_21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QUIPO\AppData\Local\Microsoft\Windows\Temporary Internet Files\Content.Word\20140222_215254.jpg"/>
                    <pic:cNvPicPr>
                      <a:picLocks noChangeAspect="1" noChangeArrowheads="1"/>
                    </pic:cNvPicPr>
                  </pic:nvPicPr>
                  <pic:blipFill>
                    <a:blip r:embed="rId10" cstate="print"/>
                    <a:srcRect l="12699" t="29015" r="11698" b="22853"/>
                    <a:stretch>
                      <a:fillRect/>
                    </a:stretch>
                  </pic:blipFill>
                  <pic:spPr bwMode="auto">
                    <a:xfrm>
                      <a:off x="0" y="0"/>
                      <a:ext cx="4843407" cy="1732293"/>
                    </a:xfrm>
                    <a:prstGeom prst="rect">
                      <a:avLst/>
                    </a:prstGeom>
                    <a:noFill/>
                    <a:ln w="9525">
                      <a:noFill/>
                      <a:miter lim="800000"/>
                      <a:headEnd/>
                      <a:tailEnd/>
                    </a:ln>
                  </pic:spPr>
                </pic:pic>
              </a:graphicData>
            </a:graphic>
          </wp:inline>
        </w:drawing>
      </w:r>
    </w:p>
    <w:p w:rsidR="001B1DB7" w:rsidRDefault="001B1DB7" w:rsidP="004F0786">
      <w:pPr>
        <w:jc w:val="center"/>
        <w:rPr>
          <w:rFonts w:ascii="Arial" w:hAnsi="Arial" w:cs="Arial"/>
          <w:sz w:val="24"/>
        </w:rPr>
      </w:pPr>
      <w:r>
        <w:rPr>
          <w:rFonts w:ascii="Arial" w:hAnsi="Arial" w:cs="Arial"/>
          <w:sz w:val="24"/>
        </w:rPr>
        <w:t>Figura 2.</w:t>
      </w:r>
    </w:p>
    <w:p w:rsidR="001B1DB7" w:rsidRDefault="001B1DB7" w:rsidP="001B1DB7">
      <w:pPr>
        <w:jc w:val="both"/>
        <w:rPr>
          <w:rFonts w:ascii="Arial" w:hAnsi="Arial" w:cs="Arial"/>
          <w:sz w:val="24"/>
        </w:rPr>
      </w:pPr>
      <w:r>
        <w:rPr>
          <w:rFonts w:ascii="Arial" w:hAnsi="Arial" w:cs="Arial"/>
          <w:sz w:val="24"/>
        </w:rPr>
        <w:lastRenderedPageBreak/>
        <w:t xml:space="preserve">Para hallar </w:t>
      </w:r>
      <w:proofErr w:type="spellStart"/>
      <w:r w:rsidRPr="003238E6">
        <w:rPr>
          <w:rFonts w:ascii="Arial" w:hAnsi="Arial" w:cs="Arial"/>
          <w:sz w:val="24"/>
        </w:rPr>
        <w:t>R</w:t>
      </w:r>
      <w:r w:rsidRPr="003238E6">
        <w:rPr>
          <w:rFonts w:ascii="Arial" w:hAnsi="Arial" w:cs="Arial"/>
          <w:sz w:val="24"/>
          <w:vertAlign w:val="subscript"/>
        </w:rPr>
        <w:t>Th</w:t>
      </w:r>
      <w:proofErr w:type="spellEnd"/>
      <w:r>
        <w:rPr>
          <w:rFonts w:ascii="Arial" w:hAnsi="Arial" w:cs="Arial"/>
          <w:sz w:val="24"/>
        </w:rPr>
        <w:t xml:space="preserve"> de nuevo cuenta, con la carga desconectada y las terminales a-b en circuito abierto, se </w:t>
      </w:r>
      <w:r w:rsidR="008D3D32">
        <w:rPr>
          <w:rFonts w:ascii="Arial" w:hAnsi="Arial" w:cs="Arial"/>
          <w:sz w:val="24"/>
        </w:rPr>
        <w:t>anulan</w:t>
      </w:r>
      <w:r>
        <w:rPr>
          <w:rFonts w:ascii="Arial" w:hAnsi="Arial" w:cs="Arial"/>
          <w:sz w:val="24"/>
        </w:rPr>
        <w:t xml:space="preserve"> las fuentes independientes. La resistencia equivalente  del circuito apagado en las terminales a-b de la figura 1a) debe ser igual a  </w:t>
      </w:r>
      <w:proofErr w:type="spellStart"/>
      <w:r w:rsidRPr="003238E6">
        <w:rPr>
          <w:rFonts w:ascii="Arial" w:hAnsi="Arial" w:cs="Arial"/>
          <w:sz w:val="24"/>
        </w:rPr>
        <w:t>R</w:t>
      </w:r>
      <w:r w:rsidRPr="003238E6">
        <w:rPr>
          <w:rFonts w:ascii="Arial" w:hAnsi="Arial" w:cs="Arial"/>
          <w:sz w:val="24"/>
          <w:vertAlign w:val="subscript"/>
        </w:rPr>
        <w:t>Th</w:t>
      </w:r>
      <w:proofErr w:type="spellEnd"/>
      <w:r>
        <w:rPr>
          <w:rFonts w:ascii="Arial" w:hAnsi="Arial" w:cs="Arial"/>
          <w:sz w:val="24"/>
        </w:rPr>
        <w:t xml:space="preserve"> de la figura 1b), porque ambos circuitos son equivalentes.</w:t>
      </w:r>
    </w:p>
    <w:p w:rsidR="001B1DB7" w:rsidRDefault="001B1DB7" w:rsidP="001B1DB7">
      <w:pPr>
        <w:jc w:val="both"/>
        <w:rPr>
          <w:rFonts w:ascii="Arial" w:hAnsi="Arial" w:cs="Arial"/>
          <w:sz w:val="24"/>
        </w:rPr>
      </w:pPr>
      <w:r>
        <w:rPr>
          <w:rFonts w:ascii="Arial" w:hAnsi="Arial" w:cs="Arial"/>
          <w:sz w:val="24"/>
        </w:rPr>
        <w:t xml:space="preserve">Para aplicar esta idea en el cálculo de la </w:t>
      </w:r>
      <w:r w:rsidRPr="001B1DB7">
        <w:rPr>
          <w:rFonts w:ascii="Arial" w:hAnsi="Arial" w:cs="Arial"/>
          <w:sz w:val="24"/>
        </w:rPr>
        <w:t xml:space="preserve">resistencia  </w:t>
      </w:r>
      <w:proofErr w:type="spellStart"/>
      <w:r w:rsidRPr="001B1DB7">
        <w:rPr>
          <w:rFonts w:ascii="Arial" w:hAnsi="Arial" w:cs="Arial"/>
          <w:sz w:val="24"/>
        </w:rPr>
        <w:t>Thevenin</w:t>
      </w:r>
      <w:proofErr w:type="spellEnd"/>
      <w:r>
        <w:rPr>
          <w:rFonts w:ascii="Arial" w:hAnsi="Arial" w:cs="Arial"/>
          <w:sz w:val="24"/>
        </w:rPr>
        <w:t xml:space="preserve"> se deben considerar dos casos:</w:t>
      </w:r>
    </w:p>
    <w:p w:rsidR="001B1DB7" w:rsidRDefault="001B1DB7" w:rsidP="001B1DB7">
      <w:pPr>
        <w:jc w:val="both"/>
        <w:rPr>
          <w:rFonts w:ascii="Arial" w:hAnsi="Arial" w:cs="Arial"/>
          <w:b/>
          <w:sz w:val="24"/>
        </w:rPr>
      </w:pPr>
      <w:r>
        <w:rPr>
          <w:rFonts w:ascii="Arial" w:hAnsi="Arial" w:cs="Arial"/>
          <w:b/>
          <w:sz w:val="24"/>
        </w:rPr>
        <w:t>CASO 1.</w:t>
      </w:r>
    </w:p>
    <w:p w:rsidR="001B1DB7" w:rsidRDefault="001B1DB7" w:rsidP="001B1DB7">
      <w:pPr>
        <w:jc w:val="both"/>
        <w:rPr>
          <w:rFonts w:ascii="Arial" w:hAnsi="Arial" w:cs="Arial"/>
          <w:sz w:val="24"/>
        </w:rPr>
      </w:pPr>
      <w:r>
        <w:rPr>
          <w:rFonts w:ascii="Arial" w:hAnsi="Arial" w:cs="Arial"/>
          <w:sz w:val="24"/>
        </w:rPr>
        <w:t>Si la red no tiene fuentes dependientes, se a</w:t>
      </w:r>
      <w:r w:rsidR="008D3D32">
        <w:rPr>
          <w:rFonts w:ascii="Arial" w:hAnsi="Arial" w:cs="Arial"/>
          <w:sz w:val="24"/>
        </w:rPr>
        <w:t>nul</w:t>
      </w:r>
      <w:r>
        <w:rPr>
          <w:rFonts w:ascii="Arial" w:hAnsi="Arial" w:cs="Arial"/>
          <w:sz w:val="24"/>
        </w:rPr>
        <w:t>an todas las fuentes independientes</w:t>
      </w:r>
      <w:r w:rsidR="00707D61">
        <w:rPr>
          <w:rFonts w:ascii="Arial" w:hAnsi="Arial" w:cs="Arial"/>
          <w:sz w:val="24"/>
        </w:rPr>
        <w:t>.</w:t>
      </w:r>
      <w:r>
        <w:rPr>
          <w:rFonts w:ascii="Arial" w:hAnsi="Arial" w:cs="Arial"/>
          <w:sz w:val="24"/>
        </w:rPr>
        <w:t xml:space="preserve"> </w:t>
      </w:r>
      <w:proofErr w:type="spellStart"/>
      <w:r w:rsidR="00707D61" w:rsidRPr="003238E6">
        <w:rPr>
          <w:rFonts w:ascii="Arial" w:hAnsi="Arial" w:cs="Arial"/>
          <w:sz w:val="24"/>
        </w:rPr>
        <w:t>R</w:t>
      </w:r>
      <w:r w:rsidR="00707D61" w:rsidRPr="003238E6">
        <w:rPr>
          <w:rFonts w:ascii="Arial" w:hAnsi="Arial" w:cs="Arial"/>
          <w:sz w:val="24"/>
          <w:vertAlign w:val="subscript"/>
        </w:rPr>
        <w:t>Th</w:t>
      </w:r>
      <w:proofErr w:type="spellEnd"/>
      <w:r w:rsidR="00707D61">
        <w:rPr>
          <w:rFonts w:ascii="Arial" w:hAnsi="Arial" w:cs="Arial"/>
          <w:sz w:val="24"/>
        </w:rPr>
        <w:t xml:space="preserve"> es la resistencia equivalente que aparece entre las terminale</w:t>
      </w:r>
      <w:r w:rsidR="007C4EA3">
        <w:rPr>
          <w:rFonts w:ascii="Arial" w:hAnsi="Arial" w:cs="Arial"/>
          <w:sz w:val="24"/>
        </w:rPr>
        <w:t>s</w:t>
      </w:r>
      <w:r w:rsidR="00707D61">
        <w:rPr>
          <w:rFonts w:ascii="Arial" w:hAnsi="Arial" w:cs="Arial"/>
          <w:sz w:val="24"/>
        </w:rPr>
        <w:t xml:space="preserve"> a y b.</w:t>
      </w:r>
    </w:p>
    <w:p w:rsidR="00707D61" w:rsidRDefault="00707D61" w:rsidP="00707D61">
      <w:pPr>
        <w:jc w:val="both"/>
        <w:rPr>
          <w:rFonts w:ascii="Arial" w:hAnsi="Arial" w:cs="Arial"/>
          <w:b/>
          <w:sz w:val="24"/>
        </w:rPr>
      </w:pPr>
      <w:r>
        <w:rPr>
          <w:rFonts w:ascii="Arial" w:hAnsi="Arial" w:cs="Arial"/>
          <w:b/>
          <w:sz w:val="24"/>
        </w:rPr>
        <w:t>CASO 2.</w:t>
      </w:r>
    </w:p>
    <w:p w:rsidR="00707D61" w:rsidRDefault="00707D61" w:rsidP="001B1DB7">
      <w:pPr>
        <w:jc w:val="both"/>
        <w:rPr>
          <w:rFonts w:ascii="Arial" w:hAnsi="Arial" w:cs="Arial"/>
          <w:sz w:val="24"/>
        </w:rPr>
      </w:pPr>
      <w:r>
        <w:rPr>
          <w:rFonts w:ascii="Arial" w:hAnsi="Arial" w:cs="Arial"/>
          <w:sz w:val="24"/>
        </w:rPr>
        <w:t xml:space="preserve">Si la red tiene fuentes dependientes, se </w:t>
      </w:r>
      <w:r w:rsidR="008D3D32">
        <w:rPr>
          <w:rFonts w:ascii="Arial" w:hAnsi="Arial" w:cs="Arial"/>
          <w:sz w:val="24"/>
        </w:rPr>
        <w:t>anulan</w:t>
      </w:r>
      <w:r>
        <w:rPr>
          <w:rFonts w:ascii="Arial" w:hAnsi="Arial" w:cs="Arial"/>
          <w:sz w:val="24"/>
        </w:rPr>
        <w:t xml:space="preserve"> todas las fuentes independientes. Las </w:t>
      </w:r>
      <w:r w:rsidRPr="00707D61">
        <w:rPr>
          <w:rFonts w:ascii="Arial" w:hAnsi="Arial" w:cs="Arial"/>
          <w:b/>
          <w:sz w:val="24"/>
        </w:rPr>
        <w:t>fuentes dependientes</w:t>
      </w:r>
      <w:r>
        <w:rPr>
          <w:rFonts w:ascii="Arial" w:hAnsi="Arial" w:cs="Arial"/>
          <w:b/>
          <w:sz w:val="24"/>
        </w:rPr>
        <w:t xml:space="preserve"> </w:t>
      </w:r>
      <w:r>
        <w:rPr>
          <w:rFonts w:ascii="Arial" w:hAnsi="Arial" w:cs="Arial"/>
          <w:sz w:val="24"/>
        </w:rPr>
        <w:t>no se desactivan, porque son controladas por las variables del circuito.</w:t>
      </w:r>
      <w:r w:rsidR="001C7FBA">
        <w:rPr>
          <w:rFonts w:ascii="Arial" w:hAnsi="Arial" w:cs="Arial"/>
          <w:sz w:val="24"/>
        </w:rPr>
        <w:t xml:space="preserve"> Se aplica una fuente de tensión </w:t>
      </w:r>
      <w:proofErr w:type="spellStart"/>
      <w:r w:rsidR="001C7FBA">
        <w:rPr>
          <w:rFonts w:ascii="Arial" w:hAnsi="Arial" w:cs="Arial"/>
          <w:sz w:val="24"/>
        </w:rPr>
        <w:t>v</w:t>
      </w:r>
      <w:r w:rsidR="001C7FBA">
        <w:rPr>
          <w:rFonts w:ascii="Arial" w:hAnsi="Arial" w:cs="Arial"/>
          <w:sz w:val="24"/>
          <w:vertAlign w:val="subscript"/>
        </w:rPr>
        <w:t>o</w:t>
      </w:r>
      <w:proofErr w:type="spellEnd"/>
      <w:r w:rsidR="001C7FBA">
        <w:rPr>
          <w:rFonts w:ascii="Arial" w:hAnsi="Arial" w:cs="Arial"/>
          <w:sz w:val="24"/>
          <w:vertAlign w:val="subscript"/>
        </w:rPr>
        <w:t xml:space="preserve"> </w:t>
      </w:r>
      <w:r w:rsidR="001C7FBA">
        <w:rPr>
          <w:rFonts w:ascii="Arial" w:hAnsi="Arial" w:cs="Arial"/>
          <w:sz w:val="24"/>
        </w:rPr>
        <w:t xml:space="preserve">en las terminales a y b y se determina la corriente resultante </w:t>
      </w:r>
      <w:proofErr w:type="spellStart"/>
      <w:r w:rsidR="001C7FBA">
        <w:rPr>
          <w:rFonts w:ascii="Arial" w:hAnsi="Arial" w:cs="Arial"/>
          <w:sz w:val="24"/>
        </w:rPr>
        <w:t>i</w:t>
      </w:r>
      <w:r w:rsidR="001C7FBA">
        <w:rPr>
          <w:rFonts w:ascii="Arial" w:hAnsi="Arial" w:cs="Arial"/>
          <w:sz w:val="24"/>
          <w:vertAlign w:val="subscript"/>
        </w:rPr>
        <w:t>o</w:t>
      </w:r>
      <w:proofErr w:type="spellEnd"/>
      <w:r w:rsidR="001C7FBA">
        <w:rPr>
          <w:rFonts w:ascii="Arial" w:hAnsi="Arial" w:cs="Arial"/>
          <w:sz w:val="24"/>
        </w:rPr>
        <w:t xml:space="preserve">. </w:t>
      </w:r>
      <w:proofErr w:type="spellStart"/>
      <w:r w:rsidR="001C7FBA">
        <w:rPr>
          <w:rFonts w:ascii="Arial" w:hAnsi="Arial" w:cs="Arial"/>
          <w:sz w:val="24"/>
        </w:rPr>
        <w:t>Asi</w:t>
      </w:r>
      <w:proofErr w:type="spellEnd"/>
      <w:r w:rsidR="001C7FBA">
        <w:rPr>
          <w:rFonts w:ascii="Arial" w:hAnsi="Arial" w:cs="Arial"/>
          <w:sz w:val="24"/>
        </w:rPr>
        <w:t xml:space="preserve"> </w:t>
      </w:r>
      <w:r>
        <w:rPr>
          <w:rFonts w:ascii="Arial" w:hAnsi="Arial" w:cs="Arial"/>
          <w:sz w:val="24"/>
        </w:rPr>
        <w:t xml:space="preserve"> </w:t>
      </w:r>
      <w:proofErr w:type="spellStart"/>
      <w:r w:rsidR="001C7FBA" w:rsidRPr="003238E6">
        <w:rPr>
          <w:rFonts w:ascii="Arial" w:hAnsi="Arial" w:cs="Arial"/>
          <w:sz w:val="24"/>
        </w:rPr>
        <w:t>R</w:t>
      </w:r>
      <w:r w:rsidR="001C7FBA" w:rsidRPr="003238E6">
        <w:rPr>
          <w:rFonts w:ascii="Arial" w:hAnsi="Arial" w:cs="Arial"/>
          <w:sz w:val="24"/>
          <w:vertAlign w:val="subscript"/>
        </w:rPr>
        <w:t>Th</w:t>
      </w:r>
      <w:proofErr w:type="spellEnd"/>
      <w:r w:rsidR="001C7FBA">
        <w:rPr>
          <w:rFonts w:ascii="Arial" w:hAnsi="Arial" w:cs="Arial"/>
          <w:sz w:val="24"/>
        </w:rPr>
        <w:t>=</w:t>
      </w:r>
      <w:proofErr w:type="spellStart"/>
      <w:r w:rsidR="001C7FBA">
        <w:rPr>
          <w:rFonts w:ascii="Arial" w:hAnsi="Arial" w:cs="Arial"/>
          <w:sz w:val="24"/>
        </w:rPr>
        <w:t>v</w:t>
      </w:r>
      <w:r w:rsidR="001C7FBA">
        <w:rPr>
          <w:rFonts w:ascii="Arial" w:hAnsi="Arial" w:cs="Arial"/>
          <w:sz w:val="24"/>
          <w:vertAlign w:val="subscript"/>
        </w:rPr>
        <w:t>o</w:t>
      </w:r>
      <w:proofErr w:type="spellEnd"/>
      <w:r w:rsidR="001C7FBA">
        <w:rPr>
          <w:rFonts w:ascii="Arial" w:hAnsi="Arial" w:cs="Arial"/>
          <w:sz w:val="24"/>
        </w:rPr>
        <w:t>/</w:t>
      </w:r>
      <w:proofErr w:type="spellStart"/>
      <w:r w:rsidR="001C7FBA">
        <w:rPr>
          <w:rFonts w:ascii="Arial" w:hAnsi="Arial" w:cs="Arial"/>
          <w:sz w:val="24"/>
        </w:rPr>
        <w:t>i</w:t>
      </w:r>
      <w:r w:rsidR="001C7FBA">
        <w:rPr>
          <w:rFonts w:ascii="Arial" w:hAnsi="Arial" w:cs="Arial"/>
          <w:sz w:val="24"/>
          <w:vertAlign w:val="subscript"/>
        </w:rPr>
        <w:t>o</w:t>
      </w:r>
      <w:proofErr w:type="spellEnd"/>
      <w:r w:rsidR="001C7FBA">
        <w:rPr>
          <w:rFonts w:ascii="Arial" w:hAnsi="Arial" w:cs="Arial"/>
          <w:sz w:val="24"/>
        </w:rPr>
        <w:t>.</w:t>
      </w:r>
    </w:p>
    <w:p w:rsidR="001C7FBA" w:rsidRDefault="001C7FBA" w:rsidP="001B1DB7">
      <w:pPr>
        <w:jc w:val="both"/>
        <w:rPr>
          <w:rFonts w:ascii="Arial" w:hAnsi="Arial" w:cs="Arial"/>
          <w:sz w:val="24"/>
          <w:vertAlign w:val="subscript"/>
        </w:rPr>
      </w:pPr>
      <w:r>
        <w:rPr>
          <w:rFonts w:ascii="Arial" w:hAnsi="Arial" w:cs="Arial"/>
          <w:sz w:val="24"/>
        </w:rPr>
        <w:t xml:space="preserve">Alternativamente, puede insertarse una fuente de corriente </w:t>
      </w:r>
      <w:proofErr w:type="spellStart"/>
      <w:r>
        <w:rPr>
          <w:rFonts w:ascii="Arial" w:hAnsi="Arial" w:cs="Arial"/>
          <w:sz w:val="24"/>
        </w:rPr>
        <w:t>i</w:t>
      </w:r>
      <w:r>
        <w:rPr>
          <w:rFonts w:ascii="Arial" w:hAnsi="Arial" w:cs="Arial"/>
          <w:sz w:val="24"/>
          <w:vertAlign w:val="subscript"/>
        </w:rPr>
        <w:t>o</w:t>
      </w:r>
      <w:proofErr w:type="spellEnd"/>
      <w:r>
        <w:rPr>
          <w:rFonts w:ascii="Arial" w:hAnsi="Arial" w:cs="Arial"/>
          <w:sz w:val="24"/>
        </w:rPr>
        <w:t xml:space="preserve"> en las terminales a-b y se halla la tensión entre las terminales </w:t>
      </w:r>
      <w:proofErr w:type="spellStart"/>
      <w:r>
        <w:rPr>
          <w:rFonts w:ascii="Arial" w:hAnsi="Arial" w:cs="Arial"/>
          <w:sz w:val="24"/>
        </w:rPr>
        <w:t>v</w:t>
      </w:r>
      <w:r>
        <w:rPr>
          <w:rFonts w:ascii="Arial" w:hAnsi="Arial" w:cs="Arial"/>
          <w:sz w:val="24"/>
          <w:vertAlign w:val="subscript"/>
        </w:rPr>
        <w:t>o</w:t>
      </w:r>
      <w:proofErr w:type="spellEnd"/>
      <w:r>
        <w:rPr>
          <w:rFonts w:ascii="Arial" w:hAnsi="Arial" w:cs="Arial"/>
          <w:sz w:val="24"/>
        </w:rPr>
        <w:t xml:space="preserve">. </w:t>
      </w:r>
      <w:proofErr w:type="gramStart"/>
      <w:r>
        <w:rPr>
          <w:rFonts w:ascii="Arial" w:hAnsi="Arial" w:cs="Arial"/>
          <w:sz w:val="24"/>
        </w:rPr>
        <w:t>de</w:t>
      </w:r>
      <w:proofErr w:type="gramEnd"/>
      <w:r>
        <w:rPr>
          <w:rFonts w:ascii="Arial" w:hAnsi="Arial" w:cs="Arial"/>
          <w:sz w:val="24"/>
        </w:rPr>
        <w:t xml:space="preserve"> nuevo </w:t>
      </w:r>
      <w:proofErr w:type="spellStart"/>
      <w:r w:rsidRPr="003238E6">
        <w:rPr>
          <w:rFonts w:ascii="Arial" w:hAnsi="Arial" w:cs="Arial"/>
          <w:sz w:val="24"/>
        </w:rPr>
        <w:t>R</w:t>
      </w:r>
      <w:r w:rsidRPr="003238E6">
        <w:rPr>
          <w:rFonts w:ascii="Arial" w:hAnsi="Arial" w:cs="Arial"/>
          <w:sz w:val="24"/>
          <w:vertAlign w:val="subscript"/>
        </w:rPr>
        <w:t>Th</w:t>
      </w:r>
      <w:proofErr w:type="spellEnd"/>
      <w:r>
        <w:rPr>
          <w:rFonts w:ascii="Arial" w:hAnsi="Arial" w:cs="Arial"/>
          <w:sz w:val="24"/>
        </w:rPr>
        <w:t>=</w:t>
      </w:r>
      <w:proofErr w:type="spellStart"/>
      <w:r>
        <w:rPr>
          <w:rFonts w:ascii="Arial" w:hAnsi="Arial" w:cs="Arial"/>
          <w:sz w:val="24"/>
        </w:rPr>
        <w:t>v</w:t>
      </w:r>
      <w:r>
        <w:rPr>
          <w:rFonts w:ascii="Arial" w:hAnsi="Arial" w:cs="Arial"/>
          <w:sz w:val="24"/>
          <w:vertAlign w:val="subscript"/>
        </w:rPr>
        <w:t>o</w:t>
      </w:r>
      <w:proofErr w:type="spellEnd"/>
      <w:r>
        <w:rPr>
          <w:rFonts w:ascii="Arial" w:hAnsi="Arial" w:cs="Arial"/>
          <w:sz w:val="24"/>
        </w:rPr>
        <w:t>/</w:t>
      </w:r>
      <w:proofErr w:type="spellStart"/>
      <w:r>
        <w:rPr>
          <w:rFonts w:ascii="Arial" w:hAnsi="Arial" w:cs="Arial"/>
          <w:sz w:val="24"/>
        </w:rPr>
        <w:t>i</w:t>
      </w:r>
      <w:r>
        <w:rPr>
          <w:rFonts w:ascii="Arial" w:hAnsi="Arial" w:cs="Arial"/>
          <w:sz w:val="24"/>
          <w:vertAlign w:val="subscript"/>
        </w:rPr>
        <w:t>o</w:t>
      </w:r>
      <w:proofErr w:type="spellEnd"/>
      <w:r>
        <w:rPr>
          <w:rFonts w:ascii="Arial" w:hAnsi="Arial" w:cs="Arial"/>
          <w:sz w:val="24"/>
        </w:rPr>
        <w:t xml:space="preserve">. Los dos métodos dan el mismo resultado. En ambos puede suponerse cualquier valor de </w:t>
      </w:r>
      <w:proofErr w:type="spellStart"/>
      <w:r>
        <w:rPr>
          <w:rFonts w:ascii="Arial" w:hAnsi="Arial" w:cs="Arial"/>
          <w:sz w:val="24"/>
        </w:rPr>
        <w:t>v</w:t>
      </w:r>
      <w:r>
        <w:rPr>
          <w:rFonts w:ascii="Arial" w:hAnsi="Arial" w:cs="Arial"/>
          <w:sz w:val="24"/>
          <w:vertAlign w:val="subscript"/>
        </w:rPr>
        <w:t>o</w:t>
      </w:r>
      <w:proofErr w:type="spellEnd"/>
      <w:r>
        <w:rPr>
          <w:rFonts w:ascii="Arial" w:hAnsi="Arial" w:cs="Arial"/>
          <w:sz w:val="24"/>
        </w:rPr>
        <w:t xml:space="preserve"> e </w:t>
      </w:r>
      <w:proofErr w:type="spellStart"/>
      <w:r>
        <w:rPr>
          <w:rFonts w:ascii="Arial" w:hAnsi="Arial" w:cs="Arial"/>
          <w:sz w:val="24"/>
        </w:rPr>
        <w:t>i</w:t>
      </w:r>
      <w:r>
        <w:rPr>
          <w:rFonts w:ascii="Arial" w:hAnsi="Arial" w:cs="Arial"/>
          <w:sz w:val="24"/>
          <w:vertAlign w:val="subscript"/>
        </w:rPr>
        <w:t>o</w:t>
      </w:r>
      <w:proofErr w:type="spellEnd"/>
      <w:r>
        <w:rPr>
          <w:rFonts w:ascii="Arial" w:hAnsi="Arial" w:cs="Arial"/>
          <w:sz w:val="24"/>
          <w:vertAlign w:val="subscript"/>
        </w:rPr>
        <w:t xml:space="preserve">. </w:t>
      </w:r>
      <w:r>
        <w:rPr>
          <w:rFonts w:ascii="Arial" w:hAnsi="Arial" w:cs="Arial"/>
          <w:sz w:val="24"/>
        </w:rPr>
        <w:t xml:space="preserve">Por ejemplo, puede usarse </w:t>
      </w:r>
      <w:proofErr w:type="spellStart"/>
      <w:r>
        <w:rPr>
          <w:rFonts w:ascii="Arial" w:hAnsi="Arial" w:cs="Arial"/>
          <w:sz w:val="24"/>
        </w:rPr>
        <w:t>v</w:t>
      </w:r>
      <w:r>
        <w:rPr>
          <w:rFonts w:ascii="Arial" w:hAnsi="Arial" w:cs="Arial"/>
          <w:sz w:val="24"/>
          <w:vertAlign w:val="subscript"/>
        </w:rPr>
        <w:t>o</w:t>
      </w:r>
      <w:proofErr w:type="spellEnd"/>
      <w:r>
        <w:rPr>
          <w:rFonts w:ascii="Arial" w:hAnsi="Arial" w:cs="Arial"/>
          <w:sz w:val="24"/>
        </w:rPr>
        <w:t xml:space="preserve">=1 V o </w:t>
      </w:r>
      <w:proofErr w:type="spellStart"/>
      <w:r>
        <w:rPr>
          <w:rFonts w:ascii="Arial" w:hAnsi="Arial" w:cs="Arial"/>
          <w:sz w:val="24"/>
        </w:rPr>
        <w:t>i</w:t>
      </w:r>
      <w:r>
        <w:rPr>
          <w:rFonts w:ascii="Arial" w:hAnsi="Arial" w:cs="Arial"/>
          <w:sz w:val="24"/>
          <w:vertAlign w:val="subscript"/>
        </w:rPr>
        <w:t>o</w:t>
      </w:r>
      <w:proofErr w:type="spellEnd"/>
      <w:r>
        <w:rPr>
          <w:rFonts w:ascii="Arial" w:hAnsi="Arial" w:cs="Arial"/>
          <w:sz w:val="24"/>
        </w:rPr>
        <w:t xml:space="preserve">=1 A, o incluso valores no especificados de </w:t>
      </w:r>
      <w:proofErr w:type="spellStart"/>
      <w:r>
        <w:rPr>
          <w:rFonts w:ascii="Arial" w:hAnsi="Arial" w:cs="Arial"/>
          <w:sz w:val="24"/>
        </w:rPr>
        <w:t>v</w:t>
      </w:r>
      <w:r>
        <w:rPr>
          <w:rFonts w:ascii="Arial" w:hAnsi="Arial" w:cs="Arial"/>
          <w:sz w:val="24"/>
          <w:vertAlign w:val="subscript"/>
        </w:rPr>
        <w:t>o</w:t>
      </w:r>
      <w:proofErr w:type="spellEnd"/>
      <w:r>
        <w:rPr>
          <w:rFonts w:ascii="Arial" w:hAnsi="Arial" w:cs="Arial"/>
          <w:sz w:val="24"/>
        </w:rPr>
        <w:t xml:space="preserve"> o </w:t>
      </w:r>
      <w:proofErr w:type="spellStart"/>
      <w:r>
        <w:rPr>
          <w:rFonts w:ascii="Arial" w:hAnsi="Arial" w:cs="Arial"/>
          <w:sz w:val="24"/>
        </w:rPr>
        <w:t>i</w:t>
      </w:r>
      <w:r>
        <w:rPr>
          <w:rFonts w:ascii="Arial" w:hAnsi="Arial" w:cs="Arial"/>
          <w:sz w:val="24"/>
          <w:vertAlign w:val="subscript"/>
        </w:rPr>
        <w:t>o</w:t>
      </w:r>
      <w:proofErr w:type="spellEnd"/>
      <w:r>
        <w:rPr>
          <w:rFonts w:ascii="Arial" w:hAnsi="Arial" w:cs="Arial"/>
          <w:sz w:val="24"/>
          <w:vertAlign w:val="subscript"/>
        </w:rPr>
        <w:t>.</w:t>
      </w:r>
    </w:p>
    <w:p w:rsidR="007C4EA3" w:rsidRDefault="007C4EA3" w:rsidP="001B1DB7">
      <w:pPr>
        <w:jc w:val="both"/>
        <w:rPr>
          <w:rFonts w:ascii="Arial" w:hAnsi="Arial" w:cs="Arial"/>
          <w:sz w:val="24"/>
        </w:rPr>
      </w:pPr>
    </w:p>
    <w:p w:rsidR="007301AC" w:rsidRPr="007301AC" w:rsidRDefault="007301AC" w:rsidP="001B1DB7">
      <w:pPr>
        <w:jc w:val="both"/>
        <w:rPr>
          <w:rFonts w:ascii="Arial" w:hAnsi="Arial" w:cs="Arial"/>
          <w:sz w:val="24"/>
        </w:rPr>
      </w:pPr>
      <w:bookmarkStart w:id="0" w:name="_GoBack"/>
      <w:bookmarkEnd w:id="0"/>
      <w:r>
        <w:rPr>
          <w:rFonts w:ascii="Arial" w:hAnsi="Arial" w:cs="Arial"/>
          <w:sz w:val="24"/>
        </w:rPr>
        <w:t>EJEMPLO:</w:t>
      </w:r>
    </w:p>
    <w:p w:rsidR="007301AC" w:rsidRDefault="007301AC" w:rsidP="007301AC">
      <w:pPr>
        <w:rPr>
          <w:noProof/>
        </w:rPr>
      </w:pPr>
      <w:r>
        <w:rPr>
          <w:noProof/>
        </w:rPr>
        <w:lastRenderedPageBreak/>
        <w:drawing>
          <wp:anchor distT="0" distB="0" distL="114300" distR="114300" simplePos="0" relativeHeight="251658240" behindDoc="0" locked="0" layoutInCell="1" allowOverlap="1" wp14:anchorId="44404346" wp14:editId="7061A81F">
            <wp:simplePos x="0" y="0"/>
            <wp:positionH relativeFrom="margin">
              <wp:align>center</wp:align>
            </wp:positionH>
            <wp:positionV relativeFrom="margin">
              <wp:align>center</wp:align>
            </wp:positionV>
            <wp:extent cx="8853170" cy="5809615"/>
            <wp:effectExtent l="0" t="1524000" r="0" b="1505585"/>
            <wp:wrapSquare wrapText="bothSides"/>
            <wp:docPr id="14" name="Imagen 14" descr="C:\Users\EQUIPO\AppData\Local\Microsoft\Windows\Temporary Internet Files\Content.Word\20140222_23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QUIPO\AppData\Local\Microsoft\Windows\Temporary Internet Files\Content.Word\20140222_230124.jpg"/>
                    <pic:cNvPicPr>
                      <a:picLocks noChangeAspect="1" noChangeArrowheads="1"/>
                    </pic:cNvPicPr>
                  </pic:nvPicPr>
                  <pic:blipFill>
                    <a:blip r:embed="rId11" cstate="print"/>
                    <a:srcRect/>
                    <a:stretch>
                      <a:fillRect/>
                    </a:stretch>
                  </pic:blipFill>
                  <pic:spPr bwMode="auto">
                    <a:xfrm rot="5400000">
                      <a:off x="0" y="0"/>
                      <a:ext cx="8853170" cy="5809615"/>
                    </a:xfrm>
                    <a:prstGeom prst="rect">
                      <a:avLst/>
                    </a:prstGeom>
                    <a:noFill/>
                    <a:ln w="9525">
                      <a:noFill/>
                      <a:miter lim="800000"/>
                      <a:headEnd/>
                      <a:tailEnd/>
                    </a:ln>
                  </pic:spPr>
                </pic:pic>
              </a:graphicData>
            </a:graphic>
          </wp:anchor>
        </w:drawing>
      </w:r>
    </w:p>
    <w:p w:rsidR="00F8652D" w:rsidRDefault="00F8652D" w:rsidP="00F8652D">
      <w:pPr>
        <w:jc w:val="center"/>
        <w:rPr>
          <w:rFonts w:ascii="Arial" w:hAnsi="Arial" w:cs="Arial"/>
          <w:sz w:val="24"/>
          <w:vertAlign w:val="subscript"/>
        </w:rPr>
      </w:pPr>
      <w:r w:rsidRPr="00F8652D">
        <w:rPr>
          <w:noProof/>
        </w:rPr>
        <w:lastRenderedPageBreak/>
        <w:drawing>
          <wp:inline distT="0" distB="0" distL="0" distR="0">
            <wp:extent cx="5194106" cy="2538805"/>
            <wp:effectExtent l="19050" t="0" r="6544" b="0"/>
            <wp:docPr id="3" name="Imagen 13" descr="C:\Users\EQUIPO\AppData\Local\Microsoft\Windows\Temporary Internet Files\Content.Word\20140222_23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QUIPO\AppData\Local\Microsoft\Windows\Temporary Internet Files\Content.Word\20140222_230212.jpg"/>
                    <pic:cNvPicPr>
                      <a:picLocks noChangeAspect="1" noChangeArrowheads="1"/>
                    </pic:cNvPicPr>
                  </pic:nvPicPr>
                  <pic:blipFill>
                    <a:blip r:embed="rId12" cstate="print"/>
                    <a:srcRect r="7419" b="19454"/>
                    <a:stretch>
                      <a:fillRect/>
                    </a:stretch>
                  </pic:blipFill>
                  <pic:spPr bwMode="auto">
                    <a:xfrm>
                      <a:off x="0" y="0"/>
                      <a:ext cx="5194106" cy="2538805"/>
                    </a:xfrm>
                    <a:prstGeom prst="rect">
                      <a:avLst/>
                    </a:prstGeom>
                    <a:noFill/>
                    <a:ln w="9525">
                      <a:noFill/>
                      <a:miter lim="800000"/>
                      <a:headEnd/>
                      <a:tailEnd/>
                    </a:ln>
                  </pic:spPr>
                </pic:pic>
              </a:graphicData>
            </a:graphic>
          </wp:inline>
        </w:drawing>
      </w:r>
    </w:p>
    <w:p w:rsidR="001C7FBA" w:rsidRDefault="001C7FBA" w:rsidP="001B1DB7">
      <w:pPr>
        <w:jc w:val="both"/>
        <w:rPr>
          <w:rFonts w:ascii="Arial" w:hAnsi="Arial" w:cs="Arial"/>
          <w:b/>
          <w:sz w:val="24"/>
        </w:rPr>
      </w:pPr>
      <w:r w:rsidRPr="006B59CC">
        <w:rPr>
          <w:rFonts w:ascii="Arial" w:hAnsi="Arial" w:cs="Arial"/>
          <w:b/>
          <w:sz w:val="24"/>
        </w:rPr>
        <w:t xml:space="preserve">TEOREMA DE </w:t>
      </w:r>
      <w:r w:rsidR="00A27C38">
        <w:rPr>
          <w:rFonts w:ascii="Arial" w:hAnsi="Arial" w:cs="Arial"/>
          <w:b/>
          <w:sz w:val="24"/>
        </w:rPr>
        <w:t>NORTON</w:t>
      </w:r>
    </w:p>
    <w:p w:rsidR="00A27C38" w:rsidRDefault="00A27C38" w:rsidP="001B1DB7">
      <w:pPr>
        <w:jc w:val="both"/>
        <w:rPr>
          <w:rFonts w:ascii="Arial" w:hAnsi="Arial" w:cs="Arial"/>
          <w:sz w:val="24"/>
        </w:rPr>
      </w:pPr>
      <w:r>
        <w:rPr>
          <w:rFonts w:ascii="Arial" w:hAnsi="Arial" w:cs="Arial"/>
          <w:sz w:val="24"/>
        </w:rPr>
        <w:t xml:space="preserve">En 1926, casi 43 años después de que </w:t>
      </w:r>
      <w:proofErr w:type="spellStart"/>
      <w:r>
        <w:rPr>
          <w:rFonts w:ascii="Arial" w:hAnsi="Arial" w:cs="Arial"/>
          <w:sz w:val="24"/>
        </w:rPr>
        <w:t>Thevenin</w:t>
      </w:r>
      <w:proofErr w:type="spellEnd"/>
      <w:r>
        <w:rPr>
          <w:rFonts w:ascii="Arial" w:hAnsi="Arial" w:cs="Arial"/>
          <w:sz w:val="24"/>
        </w:rPr>
        <w:t xml:space="preserve"> </w:t>
      </w:r>
      <w:proofErr w:type="spellStart"/>
      <w:r>
        <w:rPr>
          <w:rFonts w:ascii="Arial" w:hAnsi="Arial" w:cs="Arial"/>
          <w:sz w:val="24"/>
        </w:rPr>
        <w:t>publico</w:t>
      </w:r>
      <w:proofErr w:type="spellEnd"/>
      <w:r>
        <w:rPr>
          <w:rFonts w:ascii="Arial" w:hAnsi="Arial" w:cs="Arial"/>
          <w:sz w:val="24"/>
        </w:rPr>
        <w:t xml:space="preserve"> su teorema, Norton, ingeniero estadounidense de los Bell </w:t>
      </w:r>
      <w:proofErr w:type="spellStart"/>
      <w:r>
        <w:rPr>
          <w:rFonts w:ascii="Arial" w:hAnsi="Arial" w:cs="Arial"/>
          <w:sz w:val="24"/>
        </w:rPr>
        <w:t>Telephone</w:t>
      </w:r>
      <w:proofErr w:type="spellEnd"/>
      <w:r>
        <w:rPr>
          <w:rFonts w:ascii="Arial" w:hAnsi="Arial" w:cs="Arial"/>
          <w:sz w:val="24"/>
        </w:rPr>
        <w:t xml:space="preserve"> </w:t>
      </w:r>
      <w:proofErr w:type="spellStart"/>
      <w:r>
        <w:rPr>
          <w:rFonts w:ascii="Arial" w:hAnsi="Arial" w:cs="Arial"/>
          <w:sz w:val="24"/>
        </w:rPr>
        <w:t>Laboratories</w:t>
      </w:r>
      <w:proofErr w:type="spellEnd"/>
      <w:r>
        <w:rPr>
          <w:rFonts w:ascii="Arial" w:hAnsi="Arial" w:cs="Arial"/>
          <w:sz w:val="24"/>
        </w:rPr>
        <w:t>, propuso un teorema similar.</w:t>
      </w:r>
    </w:p>
    <w:p w:rsidR="00A27C38" w:rsidRDefault="00A27C38" w:rsidP="001B1DB7">
      <w:pPr>
        <w:jc w:val="both"/>
        <w:rPr>
          <w:rFonts w:ascii="Arial" w:hAnsi="Arial" w:cs="Arial"/>
          <w:sz w:val="24"/>
        </w:rPr>
      </w:pPr>
      <w:r>
        <w:rPr>
          <w:rFonts w:ascii="Arial" w:hAnsi="Arial" w:cs="Arial"/>
          <w:sz w:val="24"/>
        </w:rPr>
        <w:t xml:space="preserve">El </w:t>
      </w:r>
      <w:r w:rsidRPr="00A27C38">
        <w:rPr>
          <w:rFonts w:ascii="Arial" w:hAnsi="Arial" w:cs="Arial"/>
          <w:b/>
          <w:sz w:val="24"/>
        </w:rPr>
        <w:t>Teorema de Norton</w:t>
      </w:r>
      <w:r>
        <w:rPr>
          <w:rFonts w:ascii="Arial" w:hAnsi="Arial" w:cs="Arial"/>
          <w:b/>
          <w:sz w:val="24"/>
        </w:rPr>
        <w:t xml:space="preserve"> </w:t>
      </w:r>
      <w:r>
        <w:rPr>
          <w:rFonts w:ascii="Arial" w:hAnsi="Arial" w:cs="Arial"/>
          <w:sz w:val="24"/>
        </w:rPr>
        <w:t>establece que en un circuito lineal de dos terminales puede reemplazarse por un circuito equivalente que consta de una fuente de corriente I</w:t>
      </w:r>
      <w:r>
        <w:rPr>
          <w:rFonts w:ascii="Arial" w:hAnsi="Arial" w:cs="Arial"/>
          <w:sz w:val="24"/>
          <w:vertAlign w:val="subscript"/>
        </w:rPr>
        <w:t>N</w:t>
      </w:r>
      <w:r>
        <w:rPr>
          <w:rFonts w:ascii="Arial" w:hAnsi="Arial" w:cs="Arial"/>
          <w:sz w:val="24"/>
        </w:rPr>
        <w:t xml:space="preserve"> en</w:t>
      </w:r>
      <w:r w:rsidRPr="00A27C38">
        <w:rPr>
          <w:rFonts w:ascii="Arial" w:hAnsi="Arial" w:cs="Arial"/>
          <w:b/>
          <w:sz w:val="24"/>
        </w:rPr>
        <w:t xml:space="preserve"> paralelo</w:t>
      </w:r>
      <w:r>
        <w:rPr>
          <w:rFonts w:ascii="Arial" w:hAnsi="Arial" w:cs="Arial"/>
          <w:b/>
          <w:sz w:val="24"/>
        </w:rPr>
        <w:t xml:space="preserve"> </w:t>
      </w:r>
      <w:r>
        <w:rPr>
          <w:rFonts w:ascii="Arial" w:hAnsi="Arial" w:cs="Arial"/>
          <w:sz w:val="24"/>
        </w:rPr>
        <w:t>con una resistor R</w:t>
      </w:r>
      <w:r>
        <w:rPr>
          <w:rFonts w:ascii="Arial" w:hAnsi="Arial" w:cs="Arial"/>
          <w:sz w:val="24"/>
          <w:vertAlign w:val="subscript"/>
        </w:rPr>
        <w:t>N</w:t>
      </w:r>
      <w:r w:rsidR="001415A3">
        <w:rPr>
          <w:rFonts w:ascii="Arial" w:hAnsi="Arial" w:cs="Arial"/>
          <w:sz w:val="24"/>
          <w:vertAlign w:val="subscript"/>
        </w:rPr>
        <w:t xml:space="preserve"> </w:t>
      </w:r>
      <w:r w:rsidR="001415A3">
        <w:rPr>
          <w:rFonts w:ascii="Arial" w:hAnsi="Arial" w:cs="Arial"/>
          <w:sz w:val="24"/>
        </w:rPr>
        <w:t>(como indica la figura 3)</w:t>
      </w:r>
      <w:r>
        <w:rPr>
          <w:rFonts w:ascii="Arial" w:hAnsi="Arial" w:cs="Arial"/>
          <w:sz w:val="24"/>
        </w:rPr>
        <w:t>, donde I</w:t>
      </w:r>
      <w:r>
        <w:rPr>
          <w:rFonts w:ascii="Arial" w:hAnsi="Arial" w:cs="Arial"/>
          <w:sz w:val="24"/>
          <w:vertAlign w:val="subscript"/>
        </w:rPr>
        <w:t>N</w:t>
      </w:r>
      <w:r>
        <w:rPr>
          <w:rFonts w:ascii="Arial" w:hAnsi="Arial" w:cs="Arial"/>
          <w:sz w:val="24"/>
        </w:rPr>
        <w:t xml:space="preserve"> es la corriente de cortocircuito a través de las terminales y R</w:t>
      </w:r>
      <w:r>
        <w:rPr>
          <w:rFonts w:ascii="Arial" w:hAnsi="Arial" w:cs="Arial"/>
          <w:sz w:val="24"/>
          <w:vertAlign w:val="subscript"/>
        </w:rPr>
        <w:t>N</w:t>
      </w:r>
      <w:r>
        <w:rPr>
          <w:rFonts w:ascii="Arial" w:hAnsi="Arial" w:cs="Arial"/>
          <w:sz w:val="24"/>
        </w:rPr>
        <w:t xml:space="preserve"> es la resistencia equivalente en las terminales cuando las fuentes independientes están desactivadas.</w:t>
      </w:r>
    </w:p>
    <w:p w:rsidR="00A27C38" w:rsidRDefault="001415A3" w:rsidP="001415A3">
      <w:pPr>
        <w:jc w:val="center"/>
        <w:rPr>
          <w:rFonts w:ascii="Arial" w:hAnsi="Arial" w:cs="Arial"/>
          <w:sz w:val="24"/>
        </w:rPr>
      </w:pPr>
      <w:r>
        <w:rPr>
          <w:noProof/>
        </w:rPr>
        <w:drawing>
          <wp:inline distT="0" distB="0" distL="0" distR="0">
            <wp:extent cx="2681901" cy="2329938"/>
            <wp:effectExtent l="0" t="171450" r="0" b="165612"/>
            <wp:docPr id="7" name="Imagen 7" descr="C:\Users\EQUIPO\AppData\Local\Microsoft\Windows\Temporary Internet Files\Content.Word\20140222_22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QUIPO\AppData\Local\Microsoft\Windows\Temporary Internet Files\Content.Word\20140222_225137.jpg"/>
                    <pic:cNvPicPr>
                      <a:picLocks noChangeAspect="1" noChangeArrowheads="1"/>
                    </pic:cNvPicPr>
                  </pic:nvPicPr>
                  <pic:blipFill>
                    <a:blip r:embed="rId13" cstate="print"/>
                    <a:srcRect l="33304" t="24013" r="27243" b="14914"/>
                    <a:stretch>
                      <a:fillRect/>
                    </a:stretch>
                  </pic:blipFill>
                  <pic:spPr bwMode="auto">
                    <a:xfrm rot="5400000">
                      <a:off x="0" y="0"/>
                      <a:ext cx="2688032" cy="2335264"/>
                    </a:xfrm>
                    <a:prstGeom prst="rect">
                      <a:avLst/>
                    </a:prstGeom>
                    <a:noFill/>
                    <a:ln w="9525">
                      <a:noFill/>
                      <a:miter lim="800000"/>
                      <a:headEnd/>
                      <a:tailEnd/>
                    </a:ln>
                  </pic:spPr>
                </pic:pic>
              </a:graphicData>
            </a:graphic>
          </wp:inline>
        </w:drawing>
      </w:r>
    </w:p>
    <w:p w:rsidR="001415A3" w:rsidRDefault="001415A3" w:rsidP="001415A3">
      <w:pPr>
        <w:jc w:val="both"/>
        <w:rPr>
          <w:rFonts w:ascii="Arial" w:hAnsi="Arial" w:cs="Arial"/>
          <w:sz w:val="24"/>
        </w:rPr>
      </w:pPr>
      <w:r>
        <w:rPr>
          <w:rFonts w:ascii="Arial" w:hAnsi="Arial" w:cs="Arial"/>
          <w:sz w:val="24"/>
        </w:rPr>
        <w:lastRenderedPageBreak/>
        <w:t>Para encontrar la corriente de Norton  I</w:t>
      </w:r>
      <w:r>
        <w:rPr>
          <w:rFonts w:ascii="Arial" w:hAnsi="Arial" w:cs="Arial"/>
          <w:sz w:val="24"/>
          <w:vertAlign w:val="subscript"/>
        </w:rPr>
        <w:t>N</w:t>
      </w:r>
      <w:r>
        <w:rPr>
          <w:rFonts w:ascii="Arial" w:hAnsi="Arial" w:cs="Arial"/>
          <w:sz w:val="24"/>
        </w:rPr>
        <w:t xml:space="preserve">, se determina la corriente de cortocircuitos que fluye de la terminal de  </w:t>
      </w:r>
      <w:r w:rsidRPr="001415A3">
        <w:rPr>
          <w:rFonts w:ascii="Arial" w:hAnsi="Arial" w:cs="Arial"/>
          <w:b/>
          <w:sz w:val="24"/>
        </w:rPr>
        <w:t>a</w:t>
      </w:r>
      <w:r>
        <w:rPr>
          <w:rFonts w:ascii="Arial" w:hAnsi="Arial" w:cs="Arial"/>
          <w:sz w:val="24"/>
        </w:rPr>
        <w:t xml:space="preserve"> </w:t>
      </w:r>
      <w:proofErr w:type="spellStart"/>
      <w:r>
        <w:rPr>
          <w:rFonts w:ascii="Arial" w:hAnsi="Arial" w:cs="Arial"/>
          <w:sz w:val="24"/>
        </w:rPr>
        <w:t>a</w:t>
      </w:r>
      <w:proofErr w:type="spellEnd"/>
      <w:r>
        <w:rPr>
          <w:rFonts w:ascii="Arial" w:hAnsi="Arial" w:cs="Arial"/>
          <w:sz w:val="24"/>
        </w:rPr>
        <w:t xml:space="preserve"> la </w:t>
      </w:r>
      <w:r w:rsidRPr="001415A3">
        <w:rPr>
          <w:rFonts w:ascii="Arial" w:hAnsi="Arial" w:cs="Arial"/>
          <w:b/>
          <w:sz w:val="24"/>
        </w:rPr>
        <w:t>b</w:t>
      </w:r>
      <w:r>
        <w:rPr>
          <w:rFonts w:ascii="Arial" w:hAnsi="Arial" w:cs="Arial"/>
          <w:b/>
          <w:sz w:val="24"/>
        </w:rPr>
        <w:t xml:space="preserve">. </w:t>
      </w:r>
      <w:r>
        <w:rPr>
          <w:rFonts w:ascii="Arial" w:hAnsi="Arial" w:cs="Arial"/>
          <w:sz w:val="24"/>
        </w:rPr>
        <w:t xml:space="preserve">Observe la estrecha relación entre los teoremas de Norton y </w:t>
      </w:r>
      <w:proofErr w:type="spellStart"/>
      <w:r>
        <w:rPr>
          <w:rFonts w:ascii="Arial" w:hAnsi="Arial" w:cs="Arial"/>
          <w:sz w:val="24"/>
        </w:rPr>
        <w:t>Thevenin</w:t>
      </w:r>
      <w:proofErr w:type="spellEnd"/>
      <w:r>
        <w:rPr>
          <w:rFonts w:ascii="Arial" w:hAnsi="Arial" w:cs="Arial"/>
          <w:sz w:val="24"/>
        </w:rPr>
        <w:t>:</w:t>
      </w:r>
    </w:p>
    <w:p w:rsidR="001415A3" w:rsidRPr="001415A3" w:rsidRDefault="001415A3" w:rsidP="007301AC">
      <w:pPr>
        <w:jc w:val="center"/>
        <w:rPr>
          <w:rFonts w:ascii="Arial" w:hAnsi="Arial" w:cs="Arial"/>
          <w:sz w:val="24"/>
        </w:rPr>
      </w:pPr>
      <w:r>
        <w:rPr>
          <w:noProof/>
        </w:rPr>
        <w:drawing>
          <wp:inline distT="0" distB="0" distL="0" distR="0">
            <wp:extent cx="1960357" cy="1292044"/>
            <wp:effectExtent l="19050" t="0" r="1793" b="0"/>
            <wp:docPr id="10" name="Imagen 10" descr="C:\Users\EQUIPO\AppData\Local\Microsoft\Windows\Temporary Internet Files\Content.Word\20140222_22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QUIPO\AppData\Local\Microsoft\Windows\Temporary Internet Files\Content.Word\20140222_225800.jpg"/>
                    <pic:cNvPicPr>
                      <a:picLocks noChangeAspect="1" noChangeArrowheads="1"/>
                    </pic:cNvPicPr>
                  </pic:nvPicPr>
                  <pic:blipFill>
                    <a:blip r:embed="rId14" cstate="print"/>
                    <a:srcRect l="30541" t="33788" r="41074" b="32765"/>
                    <a:stretch>
                      <a:fillRect/>
                    </a:stretch>
                  </pic:blipFill>
                  <pic:spPr bwMode="auto">
                    <a:xfrm>
                      <a:off x="0" y="0"/>
                      <a:ext cx="1961613" cy="1292872"/>
                    </a:xfrm>
                    <a:prstGeom prst="rect">
                      <a:avLst/>
                    </a:prstGeom>
                    <a:noFill/>
                    <a:ln w="9525">
                      <a:noFill/>
                      <a:miter lim="800000"/>
                      <a:headEnd/>
                      <a:tailEnd/>
                    </a:ln>
                  </pic:spPr>
                </pic:pic>
              </a:graphicData>
            </a:graphic>
          </wp:inline>
        </w:drawing>
      </w:r>
    </w:p>
    <w:p w:rsidR="00A27C38" w:rsidRPr="00A27C38" w:rsidRDefault="00A27C38" w:rsidP="001B1DB7">
      <w:pPr>
        <w:jc w:val="both"/>
        <w:rPr>
          <w:rFonts w:ascii="Arial" w:hAnsi="Arial" w:cs="Arial"/>
          <w:sz w:val="24"/>
        </w:rPr>
      </w:pPr>
      <w:r>
        <w:rPr>
          <w:rFonts w:ascii="Arial" w:hAnsi="Arial" w:cs="Arial"/>
          <w:sz w:val="24"/>
        </w:rPr>
        <w:t xml:space="preserve"> </w:t>
      </w:r>
      <w:r w:rsidR="007301AC">
        <w:rPr>
          <w:rFonts w:ascii="Arial" w:hAnsi="Arial" w:cs="Arial"/>
          <w:sz w:val="24"/>
        </w:rPr>
        <w:t xml:space="preserve">Esto es en esencia la transformación de una fuente. Por esta razón, a la transformación de fuente suele llamarse transformación de </w:t>
      </w:r>
      <w:proofErr w:type="spellStart"/>
      <w:r w:rsidR="007301AC">
        <w:rPr>
          <w:rFonts w:ascii="Arial" w:hAnsi="Arial" w:cs="Arial"/>
          <w:sz w:val="24"/>
        </w:rPr>
        <w:t>Thevenin</w:t>
      </w:r>
      <w:proofErr w:type="spellEnd"/>
      <w:r w:rsidR="007301AC">
        <w:rPr>
          <w:rFonts w:ascii="Arial" w:hAnsi="Arial" w:cs="Arial"/>
          <w:sz w:val="24"/>
        </w:rPr>
        <w:t xml:space="preserve">- Norton. </w:t>
      </w:r>
    </w:p>
    <w:p w:rsidR="00F8652D" w:rsidRDefault="00F8652D" w:rsidP="001B1DB7">
      <w:pPr>
        <w:jc w:val="both"/>
        <w:rPr>
          <w:rFonts w:ascii="Arial" w:hAnsi="Arial" w:cs="Arial"/>
          <w:sz w:val="24"/>
        </w:rPr>
      </w:pPr>
      <w:r>
        <w:rPr>
          <w:rFonts w:ascii="Arial" w:hAnsi="Arial" w:cs="Arial"/>
          <w:sz w:val="24"/>
        </w:rPr>
        <w:t>EJEMPLO:</w:t>
      </w:r>
    </w:p>
    <w:p w:rsidR="00F8652D" w:rsidRPr="00F8652D" w:rsidRDefault="00F8652D" w:rsidP="001B1DB7">
      <w:pPr>
        <w:jc w:val="both"/>
        <w:rPr>
          <w:rFonts w:ascii="Arial" w:hAnsi="Arial" w:cs="Arial"/>
          <w:sz w:val="24"/>
        </w:rPr>
      </w:pPr>
    </w:p>
    <w:p w:rsidR="00F8652D" w:rsidRDefault="00F8652D" w:rsidP="001B1DB7">
      <w:pPr>
        <w:jc w:val="both"/>
        <w:rPr>
          <w:noProof/>
        </w:rPr>
      </w:pPr>
      <w:r>
        <w:rPr>
          <w:noProof/>
        </w:rPr>
        <w:drawing>
          <wp:anchor distT="0" distB="0" distL="114300" distR="114300" simplePos="0" relativeHeight="251659264" behindDoc="0" locked="0" layoutInCell="1" allowOverlap="1">
            <wp:simplePos x="0" y="0"/>
            <wp:positionH relativeFrom="margin">
              <wp:posOffset>142240</wp:posOffset>
            </wp:positionH>
            <wp:positionV relativeFrom="margin">
              <wp:posOffset>3470910</wp:posOffset>
            </wp:positionV>
            <wp:extent cx="4805045" cy="4291330"/>
            <wp:effectExtent l="0" t="247650" r="0" b="242570"/>
            <wp:wrapSquare wrapText="bothSides"/>
            <wp:docPr id="22" name="Imagen 22" descr="C:\Users\EQUIPO\AppData\Local\Microsoft\Windows\Temporary Internet Files\Content.Word\20140222_23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QUIPO\AppData\Local\Microsoft\Windows\Temporary Internet Files\Content.Word\20140222_230243.jpg"/>
                    <pic:cNvPicPr>
                      <a:picLocks noChangeAspect="1" noChangeArrowheads="1"/>
                    </pic:cNvPicPr>
                  </pic:nvPicPr>
                  <pic:blipFill>
                    <a:blip r:embed="rId15" cstate="print"/>
                    <a:srcRect r="6151"/>
                    <a:stretch>
                      <a:fillRect/>
                    </a:stretch>
                  </pic:blipFill>
                  <pic:spPr bwMode="auto">
                    <a:xfrm rot="5400000">
                      <a:off x="0" y="0"/>
                      <a:ext cx="4805045" cy="4291330"/>
                    </a:xfrm>
                    <a:prstGeom prst="rect">
                      <a:avLst/>
                    </a:prstGeom>
                    <a:noFill/>
                    <a:ln w="9525">
                      <a:noFill/>
                      <a:miter lim="800000"/>
                      <a:headEnd/>
                      <a:tailEnd/>
                    </a:ln>
                  </pic:spPr>
                </pic:pic>
              </a:graphicData>
            </a:graphic>
          </wp:anchor>
        </w:drawing>
      </w:r>
    </w:p>
    <w:p w:rsidR="00F8652D" w:rsidRDefault="00F8652D" w:rsidP="001B1DB7">
      <w:pPr>
        <w:jc w:val="both"/>
        <w:rPr>
          <w:noProof/>
        </w:rPr>
      </w:pPr>
    </w:p>
    <w:p w:rsidR="00F8652D" w:rsidRDefault="00F8652D" w:rsidP="001B1DB7">
      <w:pPr>
        <w:jc w:val="both"/>
        <w:rPr>
          <w:noProof/>
        </w:rPr>
      </w:pPr>
    </w:p>
    <w:p w:rsidR="00F8652D" w:rsidRDefault="00F8652D" w:rsidP="001B1DB7">
      <w:pPr>
        <w:jc w:val="both"/>
        <w:rPr>
          <w:rFonts w:ascii="Arial" w:hAnsi="Arial" w:cs="Arial"/>
          <w:sz w:val="24"/>
        </w:rPr>
      </w:pPr>
    </w:p>
    <w:p w:rsidR="00F8652D" w:rsidRDefault="00F8652D" w:rsidP="001B1DB7">
      <w:pPr>
        <w:jc w:val="both"/>
        <w:rPr>
          <w:rFonts w:ascii="Arial" w:hAnsi="Arial" w:cs="Arial"/>
          <w:sz w:val="24"/>
        </w:rPr>
      </w:pPr>
    </w:p>
    <w:p w:rsidR="00F8652D" w:rsidRDefault="00F8652D" w:rsidP="001B1DB7">
      <w:pPr>
        <w:jc w:val="both"/>
        <w:rPr>
          <w:rFonts w:ascii="Arial" w:hAnsi="Arial" w:cs="Arial"/>
          <w:sz w:val="24"/>
        </w:rPr>
      </w:pPr>
    </w:p>
    <w:p w:rsidR="00F8652D" w:rsidRDefault="00F8652D" w:rsidP="001B1DB7">
      <w:pPr>
        <w:jc w:val="both"/>
        <w:rPr>
          <w:rFonts w:ascii="Arial" w:hAnsi="Arial" w:cs="Arial"/>
          <w:sz w:val="24"/>
        </w:rPr>
      </w:pPr>
    </w:p>
    <w:p w:rsidR="00F8652D" w:rsidRDefault="00F8652D" w:rsidP="001B1DB7">
      <w:pPr>
        <w:jc w:val="both"/>
        <w:rPr>
          <w:rFonts w:ascii="Arial" w:hAnsi="Arial" w:cs="Arial"/>
          <w:sz w:val="24"/>
        </w:rPr>
      </w:pPr>
    </w:p>
    <w:p w:rsidR="00F8652D" w:rsidRDefault="00F8652D" w:rsidP="00F8652D">
      <w:pPr>
        <w:tabs>
          <w:tab w:val="right" w:pos="8838"/>
        </w:tabs>
        <w:jc w:val="both"/>
        <w:rPr>
          <w:rFonts w:ascii="Arial" w:hAnsi="Arial" w:cs="Arial"/>
          <w:sz w:val="24"/>
        </w:rPr>
      </w:pPr>
      <w:r>
        <w:rPr>
          <w:rFonts w:ascii="Arial" w:hAnsi="Arial" w:cs="Arial"/>
          <w:sz w:val="24"/>
        </w:rPr>
        <w:tab/>
      </w:r>
    </w:p>
    <w:p w:rsidR="00F8652D" w:rsidRDefault="00F8652D" w:rsidP="00F8652D">
      <w:pPr>
        <w:tabs>
          <w:tab w:val="right" w:pos="8838"/>
        </w:tabs>
        <w:jc w:val="both"/>
        <w:rPr>
          <w:rFonts w:ascii="Arial" w:hAnsi="Arial" w:cs="Arial"/>
          <w:sz w:val="24"/>
        </w:rPr>
      </w:pPr>
    </w:p>
    <w:p w:rsidR="00F8652D" w:rsidRPr="00F8652D" w:rsidRDefault="00F8652D" w:rsidP="00F8652D">
      <w:pPr>
        <w:rPr>
          <w:rFonts w:ascii="Arial" w:hAnsi="Arial" w:cs="Arial"/>
          <w:sz w:val="24"/>
        </w:rPr>
      </w:pPr>
    </w:p>
    <w:p w:rsidR="00F8652D" w:rsidRPr="00F8652D" w:rsidRDefault="00F8652D" w:rsidP="00F8652D">
      <w:pPr>
        <w:rPr>
          <w:rFonts w:ascii="Arial" w:hAnsi="Arial" w:cs="Arial"/>
          <w:sz w:val="24"/>
        </w:rPr>
      </w:pPr>
    </w:p>
    <w:p w:rsidR="00F8652D" w:rsidRPr="00F8652D" w:rsidRDefault="00F8652D" w:rsidP="00F8652D">
      <w:pPr>
        <w:rPr>
          <w:rFonts w:ascii="Arial" w:hAnsi="Arial" w:cs="Arial"/>
          <w:sz w:val="24"/>
        </w:rPr>
      </w:pPr>
    </w:p>
    <w:p w:rsidR="00F8652D" w:rsidRDefault="00F8652D" w:rsidP="00F8652D">
      <w:pPr>
        <w:rPr>
          <w:rFonts w:ascii="Arial" w:hAnsi="Arial" w:cs="Arial"/>
          <w:sz w:val="24"/>
        </w:rPr>
      </w:pPr>
    </w:p>
    <w:p w:rsidR="00F8652D" w:rsidRDefault="00F8652D" w:rsidP="00F8652D">
      <w:pPr>
        <w:rPr>
          <w:rFonts w:ascii="Arial" w:hAnsi="Arial" w:cs="Arial"/>
          <w:sz w:val="24"/>
        </w:rPr>
      </w:pPr>
    </w:p>
    <w:p w:rsidR="00F8652D" w:rsidRDefault="00F8652D" w:rsidP="00F8652D">
      <w:pPr>
        <w:tabs>
          <w:tab w:val="right" w:pos="8838"/>
        </w:tabs>
        <w:rPr>
          <w:rFonts w:ascii="Arial" w:hAnsi="Arial" w:cs="Arial"/>
          <w:sz w:val="24"/>
        </w:rPr>
      </w:pPr>
      <w:r w:rsidRPr="00F8652D">
        <w:rPr>
          <w:rFonts w:ascii="Arial" w:hAnsi="Arial" w:cs="Arial"/>
          <w:noProof/>
          <w:sz w:val="24"/>
        </w:rPr>
        <w:drawing>
          <wp:anchor distT="0" distB="0" distL="114300" distR="114300" simplePos="0" relativeHeight="251661312" behindDoc="0" locked="0" layoutInCell="1" allowOverlap="1">
            <wp:simplePos x="0" y="0"/>
            <wp:positionH relativeFrom="column">
              <wp:posOffset>328295</wp:posOffset>
            </wp:positionH>
            <wp:positionV relativeFrom="paragraph">
              <wp:posOffset>100330</wp:posOffset>
            </wp:positionV>
            <wp:extent cx="5187315" cy="2915285"/>
            <wp:effectExtent l="19050" t="0" r="0" b="0"/>
            <wp:wrapSquare wrapText="bothSides"/>
            <wp:docPr id="6" name="Imagen 21" descr="C:\Users\EQUIPO\AppData\Local\Microsoft\Windows\Temporary Internet Files\Content.Word\20140222_23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QUIPO\AppData\Local\Microsoft\Windows\Temporary Internet Files\Content.Word\20140222_230334.jpg"/>
                    <pic:cNvPicPr>
                      <a:picLocks noChangeAspect="1" noChangeArrowheads="1"/>
                    </pic:cNvPicPr>
                  </pic:nvPicPr>
                  <pic:blipFill>
                    <a:blip r:embed="rId16" cstate="print"/>
                    <a:srcRect/>
                    <a:stretch>
                      <a:fillRect/>
                    </a:stretch>
                  </pic:blipFill>
                  <pic:spPr bwMode="auto">
                    <a:xfrm>
                      <a:off x="0" y="0"/>
                      <a:ext cx="5187315" cy="2915285"/>
                    </a:xfrm>
                    <a:prstGeom prst="rect">
                      <a:avLst/>
                    </a:prstGeom>
                    <a:noFill/>
                    <a:ln w="9525">
                      <a:noFill/>
                      <a:miter lim="800000"/>
                      <a:headEnd/>
                      <a:tailEnd/>
                    </a:ln>
                  </pic:spPr>
                </pic:pic>
              </a:graphicData>
            </a:graphic>
          </wp:anchor>
        </w:drawing>
      </w:r>
      <w:r>
        <w:rPr>
          <w:rFonts w:ascii="Arial" w:hAnsi="Arial" w:cs="Arial"/>
          <w:sz w:val="24"/>
        </w:rPr>
        <w:tab/>
      </w:r>
    </w:p>
    <w:p w:rsidR="00F8652D" w:rsidRDefault="00F8652D" w:rsidP="00F8652D">
      <w:pPr>
        <w:tabs>
          <w:tab w:val="right" w:pos="8838"/>
        </w:tabs>
        <w:rPr>
          <w:rFonts w:ascii="Arial" w:hAnsi="Arial" w:cs="Arial"/>
          <w:sz w:val="24"/>
        </w:rPr>
      </w:pPr>
      <w:r>
        <w:rPr>
          <w:rFonts w:ascii="Arial" w:hAnsi="Arial" w:cs="Arial"/>
          <w:sz w:val="24"/>
        </w:rPr>
        <w:t>EJEMPLO MIXTO:</w:t>
      </w:r>
    </w:p>
    <w:p w:rsidR="00F8652D" w:rsidRDefault="00F8652D" w:rsidP="00F8652D">
      <w:pPr>
        <w:tabs>
          <w:tab w:val="right" w:pos="8838"/>
        </w:tabs>
        <w:rPr>
          <w:noProof/>
        </w:rPr>
      </w:pPr>
    </w:p>
    <w:p w:rsidR="006241B9" w:rsidRDefault="006241B9" w:rsidP="00F8652D">
      <w:pPr>
        <w:tabs>
          <w:tab w:val="right" w:pos="8838"/>
        </w:tabs>
        <w:rPr>
          <w:noProof/>
        </w:rPr>
      </w:pPr>
    </w:p>
    <w:p w:rsidR="006241B9" w:rsidRDefault="006241B9" w:rsidP="00F8652D">
      <w:pPr>
        <w:tabs>
          <w:tab w:val="right" w:pos="8838"/>
        </w:tabs>
        <w:rPr>
          <w:noProof/>
        </w:rPr>
      </w:pPr>
    </w:p>
    <w:p w:rsidR="006241B9" w:rsidRDefault="006241B9" w:rsidP="00F8652D">
      <w:pPr>
        <w:tabs>
          <w:tab w:val="right" w:pos="8838"/>
        </w:tabs>
        <w:rPr>
          <w:noProof/>
        </w:rPr>
      </w:pPr>
    </w:p>
    <w:p w:rsidR="006241B9" w:rsidRDefault="006241B9" w:rsidP="00F8652D">
      <w:pPr>
        <w:tabs>
          <w:tab w:val="right" w:pos="8838"/>
        </w:tabs>
        <w:rPr>
          <w:noProof/>
        </w:rPr>
      </w:pPr>
    </w:p>
    <w:p w:rsidR="006241B9" w:rsidRDefault="006241B9" w:rsidP="00F8652D">
      <w:pPr>
        <w:tabs>
          <w:tab w:val="right" w:pos="8838"/>
        </w:tabs>
        <w:rPr>
          <w:noProof/>
        </w:rPr>
      </w:pPr>
    </w:p>
    <w:p w:rsidR="006241B9" w:rsidRDefault="006241B9" w:rsidP="00F8652D">
      <w:pPr>
        <w:tabs>
          <w:tab w:val="right" w:pos="8838"/>
        </w:tabs>
        <w:rPr>
          <w:noProof/>
        </w:rPr>
      </w:pPr>
    </w:p>
    <w:p w:rsidR="006241B9" w:rsidRDefault="006241B9" w:rsidP="00F8652D">
      <w:pPr>
        <w:tabs>
          <w:tab w:val="right" w:pos="8838"/>
        </w:tabs>
        <w:rPr>
          <w:noProof/>
        </w:rPr>
      </w:pPr>
    </w:p>
    <w:p w:rsidR="006241B9" w:rsidRDefault="006241B9" w:rsidP="00F8652D">
      <w:pPr>
        <w:tabs>
          <w:tab w:val="right" w:pos="8838"/>
        </w:tabs>
        <w:rPr>
          <w:noProof/>
        </w:rPr>
      </w:pPr>
    </w:p>
    <w:p w:rsidR="006241B9" w:rsidRDefault="006241B9" w:rsidP="00F8652D">
      <w:pPr>
        <w:tabs>
          <w:tab w:val="right" w:pos="8838"/>
        </w:tabs>
        <w:rPr>
          <w:noProof/>
        </w:rPr>
      </w:pPr>
    </w:p>
    <w:p w:rsidR="006241B9" w:rsidRDefault="006241B9" w:rsidP="00F8652D">
      <w:pPr>
        <w:tabs>
          <w:tab w:val="right" w:pos="8838"/>
        </w:tabs>
        <w:rPr>
          <w:noProof/>
        </w:rPr>
      </w:pPr>
    </w:p>
    <w:p w:rsidR="006241B9" w:rsidRDefault="006241B9" w:rsidP="00F8652D">
      <w:pPr>
        <w:tabs>
          <w:tab w:val="right" w:pos="8838"/>
        </w:tabs>
        <w:rPr>
          <w:rFonts w:ascii="Arial" w:hAnsi="Arial" w:cs="Arial"/>
          <w:sz w:val="24"/>
        </w:rPr>
      </w:pPr>
      <w:r>
        <w:rPr>
          <w:rFonts w:ascii="Arial" w:hAnsi="Arial" w:cs="Arial"/>
          <w:noProof/>
          <w:sz w:val="24"/>
        </w:rPr>
        <w:lastRenderedPageBreak/>
        <w:drawing>
          <wp:anchor distT="0" distB="0" distL="114300" distR="114300" simplePos="0" relativeHeight="251663360" behindDoc="0" locked="0" layoutInCell="1" allowOverlap="1">
            <wp:simplePos x="0" y="0"/>
            <wp:positionH relativeFrom="margin">
              <wp:posOffset>-897890</wp:posOffset>
            </wp:positionH>
            <wp:positionV relativeFrom="margin">
              <wp:posOffset>1540510</wp:posOffset>
            </wp:positionV>
            <wp:extent cx="7659370" cy="5133340"/>
            <wp:effectExtent l="0" t="1257300" r="0" b="1248410"/>
            <wp:wrapSquare wrapText="bothSides"/>
            <wp:docPr id="8" name="Imagen 29" descr="C:\Users\EQUIPO\AppData\Local\Microsoft\Windows\Temporary Internet Files\Content.Word\20140222_23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QUIPO\AppData\Local\Microsoft\Windows\Temporary Internet Files\Content.Word\20140222_230351.jpg"/>
                    <pic:cNvPicPr>
                      <a:picLocks noChangeAspect="1" noChangeArrowheads="1"/>
                    </pic:cNvPicPr>
                  </pic:nvPicPr>
                  <pic:blipFill>
                    <a:blip r:embed="rId17" cstate="print"/>
                    <a:srcRect r="9415"/>
                    <a:stretch>
                      <a:fillRect/>
                    </a:stretch>
                  </pic:blipFill>
                  <pic:spPr bwMode="auto">
                    <a:xfrm rot="5400000">
                      <a:off x="0" y="0"/>
                      <a:ext cx="7659370" cy="5133340"/>
                    </a:xfrm>
                    <a:prstGeom prst="rect">
                      <a:avLst/>
                    </a:prstGeom>
                    <a:noFill/>
                    <a:ln w="9525">
                      <a:noFill/>
                      <a:miter lim="800000"/>
                      <a:headEnd/>
                      <a:tailEnd/>
                    </a:ln>
                  </pic:spPr>
                </pic:pic>
              </a:graphicData>
            </a:graphic>
          </wp:anchor>
        </w:drawing>
      </w:r>
    </w:p>
    <w:p w:rsidR="006241B9" w:rsidRDefault="006241B9" w:rsidP="00F8652D">
      <w:pPr>
        <w:tabs>
          <w:tab w:val="right" w:pos="8838"/>
        </w:tabs>
        <w:rPr>
          <w:rFonts w:ascii="Arial" w:hAnsi="Arial" w:cs="Arial"/>
          <w:sz w:val="24"/>
        </w:rPr>
      </w:pPr>
      <w:r>
        <w:rPr>
          <w:noProof/>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7998460" cy="5518785"/>
            <wp:effectExtent l="0" t="1238250" r="0" b="1224915"/>
            <wp:wrapSquare wrapText="bothSides"/>
            <wp:docPr id="32" name="Imagen 32" descr="C:\Users\EQUIPO\AppData\Local\Microsoft\Windows\Temporary Internet Files\Content.Word\20140222_23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QUIPO\AppData\Local\Microsoft\Windows\Temporary Internet Files\Content.Word\20140222_230406.jpg"/>
                    <pic:cNvPicPr>
                      <a:picLocks noChangeAspect="1" noChangeArrowheads="1"/>
                    </pic:cNvPicPr>
                  </pic:nvPicPr>
                  <pic:blipFill>
                    <a:blip r:embed="rId18" cstate="print"/>
                    <a:srcRect/>
                    <a:stretch>
                      <a:fillRect/>
                    </a:stretch>
                  </pic:blipFill>
                  <pic:spPr bwMode="auto">
                    <a:xfrm rot="5400000">
                      <a:off x="0" y="0"/>
                      <a:ext cx="7998460" cy="5518785"/>
                    </a:xfrm>
                    <a:prstGeom prst="rect">
                      <a:avLst/>
                    </a:prstGeom>
                    <a:noFill/>
                    <a:ln w="9525">
                      <a:noFill/>
                      <a:miter lim="800000"/>
                      <a:headEnd/>
                      <a:tailEnd/>
                    </a:ln>
                  </pic:spPr>
                </pic:pic>
              </a:graphicData>
            </a:graphic>
          </wp:anchor>
        </w:drawing>
      </w:r>
    </w:p>
    <w:p w:rsidR="006241B9" w:rsidRPr="00F8652D" w:rsidRDefault="006241B9" w:rsidP="00F8652D">
      <w:pPr>
        <w:tabs>
          <w:tab w:val="right" w:pos="8838"/>
        </w:tabs>
        <w:rPr>
          <w:rFonts w:ascii="Arial" w:hAnsi="Arial" w:cs="Arial"/>
          <w:sz w:val="24"/>
        </w:rPr>
      </w:pPr>
      <w:r>
        <w:rPr>
          <w:noProof/>
        </w:rPr>
        <w:lastRenderedPageBreak/>
        <w:drawing>
          <wp:anchor distT="0" distB="0" distL="114300" distR="114300" simplePos="0" relativeHeight="251665408" behindDoc="0" locked="0" layoutInCell="1" allowOverlap="1">
            <wp:simplePos x="0" y="0"/>
            <wp:positionH relativeFrom="margin">
              <wp:posOffset>934085</wp:posOffset>
            </wp:positionH>
            <wp:positionV relativeFrom="margin">
              <wp:posOffset>-529590</wp:posOffset>
            </wp:positionV>
            <wp:extent cx="3429635" cy="4782820"/>
            <wp:effectExtent l="704850" t="0" r="685165" b="0"/>
            <wp:wrapSquare wrapText="bothSides"/>
            <wp:docPr id="35" name="Imagen 35" descr="C:\Users\EQUIPO\AppData\Local\Microsoft\Windows\Temporary Internet Files\Content.Word\20140222_2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QUIPO\AppData\Local\Microsoft\Windows\Temporary Internet Files\Content.Word\20140222_230419.jpg"/>
                    <pic:cNvPicPr>
                      <a:picLocks noChangeAspect="1" noChangeArrowheads="1"/>
                    </pic:cNvPicPr>
                  </pic:nvPicPr>
                  <pic:blipFill>
                    <a:blip r:embed="rId19" cstate="print"/>
                    <a:srcRect l="18745" r="41044"/>
                    <a:stretch>
                      <a:fillRect/>
                    </a:stretch>
                  </pic:blipFill>
                  <pic:spPr bwMode="auto">
                    <a:xfrm rot="5400000">
                      <a:off x="0" y="0"/>
                      <a:ext cx="3429635" cy="4782820"/>
                    </a:xfrm>
                    <a:prstGeom prst="rect">
                      <a:avLst/>
                    </a:prstGeom>
                    <a:noFill/>
                    <a:ln w="9525">
                      <a:noFill/>
                      <a:miter lim="800000"/>
                      <a:headEnd/>
                      <a:tailEnd/>
                    </a:ln>
                  </pic:spPr>
                </pic:pic>
              </a:graphicData>
            </a:graphic>
          </wp:anchor>
        </w:drawing>
      </w:r>
    </w:p>
    <w:sectPr w:rsidR="006241B9" w:rsidRPr="00F8652D" w:rsidSect="002918A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285" w:rsidRDefault="00957285" w:rsidP="00F8652D">
      <w:pPr>
        <w:spacing w:after="0" w:line="240" w:lineRule="auto"/>
      </w:pPr>
      <w:r>
        <w:separator/>
      </w:r>
    </w:p>
  </w:endnote>
  <w:endnote w:type="continuationSeparator" w:id="0">
    <w:p w:rsidR="00957285" w:rsidRDefault="00957285" w:rsidP="00F86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285" w:rsidRDefault="00957285" w:rsidP="00F8652D">
      <w:pPr>
        <w:spacing w:after="0" w:line="240" w:lineRule="auto"/>
      </w:pPr>
      <w:r>
        <w:separator/>
      </w:r>
    </w:p>
  </w:footnote>
  <w:footnote w:type="continuationSeparator" w:id="0">
    <w:p w:rsidR="00957285" w:rsidRDefault="00957285" w:rsidP="00F865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73A90"/>
    <w:multiLevelType w:val="hybridMultilevel"/>
    <w:tmpl w:val="0338E0A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B59CC"/>
    <w:rsid w:val="001415A3"/>
    <w:rsid w:val="001B1DB7"/>
    <w:rsid w:val="001C7FBA"/>
    <w:rsid w:val="001D0E69"/>
    <w:rsid w:val="002918A0"/>
    <w:rsid w:val="003238E6"/>
    <w:rsid w:val="003C4F0B"/>
    <w:rsid w:val="004F0786"/>
    <w:rsid w:val="0055100A"/>
    <w:rsid w:val="005C29A2"/>
    <w:rsid w:val="006241B9"/>
    <w:rsid w:val="006B59CC"/>
    <w:rsid w:val="00707D61"/>
    <w:rsid w:val="007301AC"/>
    <w:rsid w:val="007C4EA3"/>
    <w:rsid w:val="008D3D32"/>
    <w:rsid w:val="00957285"/>
    <w:rsid w:val="00A27C38"/>
    <w:rsid w:val="00F865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9CC"/>
    <w:rPr>
      <w:rFonts w:eastAsiaTheme="minorEastAsia"/>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9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9A2"/>
    <w:rPr>
      <w:rFonts w:ascii="Tahoma" w:eastAsiaTheme="minorEastAsia" w:hAnsi="Tahoma" w:cs="Tahoma"/>
      <w:sz w:val="16"/>
      <w:szCs w:val="16"/>
      <w:lang w:eastAsia="es-CO"/>
    </w:rPr>
  </w:style>
  <w:style w:type="paragraph" w:styleId="Prrafodelista">
    <w:name w:val="List Paragraph"/>
    <w:basedOn w:val="Normal"/>
    <w:uiPriority w:val="34"/>
    <w:qFormat/>
    <w:rsid w:val="005C29A2"/>
    <w:pPr>
      <w:ind w:left="720"/>
      <w:contextualSpacing/>
    </w:pPr>
  </w:style>
  <w:style w:type="paragraph" w:styleId="Encabezado">
    <w:name w:val="header"/>
    <w:basedOn w:val="Normal"/>
    <w:link w:val="EncabezadoCar"/>
    <w:uiPriority w:val="99"/>
    <w:semiHidden/>
    <w:unhideWhenUsed/>
    <w:rsid w:val="00F865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8652D"/>
    <w:rPr>
      <w:rFonts w:eastAsiaTheme="minorEastAsia"/>
      <w:lang w:eastAsia="es-CO"/>
    </w:rPr>
  </w:style>
  <w:style w:type="paragraph" w:styleId="Piedepgina">
    <w:name w:val="footer"/>
    <w:basedOn w:val="Normal"/>
    <w:link w:val="PiedepginaCar"/>
    <w:uiPriority w:val="99"/>
    <w:semiHidden/>
    <w:unhideWhenUsed/>
    <w:rsid w:val="00F865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8652D"/>
    <w:rPr>
      <w:rFonts w:eastAsiaTheme="minorEastAsia"/>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37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10</Pages>
  <Words>720</Words>
  <Characters>3964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Admin</cp:lastModifiedBy>
  <cp:revision>2</cp:revision>
  <cp:lastPrinted>2014-02-23T04:11:00Z</cp:lastPrinted>
  <dcterms:created xsi:type="dcterms:W3CDTF">2014-02-23T01:55:00Z</dcterms:created>
  <dcterms:modified xsi:type="dcterms:W3CDTF">2015-10-03T01:42:00Z</dcterms:modified>
</cp:coreProperties>
</file>