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498" w:type="dxa"/>
        <w:tblInd w:w="-318" w:type="dxa"/>
        <w:tblLook w:val="04A0"/>
      </w:tblPr>
      <w:tblGrid>
        <w:gridCol w:w="4749"/>
        <w:gridCol w:w="4749"/>
      </w:tblGrid>
      <w:tr w:rsidR="000958C0" w:rsidRPr="00AD07AB" w:rsidTr="00F1189A">
        <w:tc>
          <w:tcPr>
            <w:tcW w:w="4749" w:type="dxa"/>
          </w:tcPr>
          <w:p w:rsidR="000958C0" w:rsidRPr="00AD07AB" w:rsidRDefault="000958C0" w:rsidP="000958C0">
            <w:pPr>
              <w:jc w:val="center"/>
              <w:rPr>
                <w:rFonts w:ascii="Times New Roman" w:hAnsi="Times New Roman" w:cs="Times New Roman"/>
                <w:b/>
              </w:rPr>
            </w:pPr>
            <w:r w:rsidRPr="00AD07AB">
              <w:rPr>
                <w:rFonts w:ascii="Times New Roman" w:hAnsi="Times New Roman" w:cs="Times New Roman"/>
                <w:b/>
              </w:rPr>
              <w:t>UNIVERSIDAD INDUSTRIAL DE SANTANDER</w:t>
            </w:r>
          </w:p>
          <w:p w:rsidR="000958C0" w:rsidRPr="00AD07AB" w:rsidRDefault="000958C0" w:rsidP="000958C0">
            <w:pPr>
              <w:jc w:val="center"/>
              <w:rPr>
                <w:rFonts w:ascii="Times New Roman" w:hAnsi="Times New Roman" w:cs="Times New Roman"/>
                <w:b/>
              </w:rPr>
            </w:pPr>
            <w:r w:rsidRPr="00AD07AB">
              <w:rPr>
                <w:rFonts w:ascii="Times New Roman" w:hAnsi="Times New Roman" w:cs="Times New Roman"/>
                <w:b/>
              </w:rPr>
              <w:t>SEDE BARBOSA</w:t>
            </w:r>
          </w:p>
          <w:p w:rsidR="000958C0" w:rsidRPr="00AD07AB" w:rsidRDefault="000958C0" w:rsidP="000958C0">
            <w:pPr>
              <w:jc w:val="center"/>
              <w:rPr>
                <w:rFonts w:ascii="Times New Roman" w:hAnsi="Times New Roman" w:cs="Times New Roman"/>
                <w:b/>
              </w:rPr>
            </w:pPr>
            <w:r w:rsidRPr="00AD07AB">
              <w:rPr>
                <w:rFonts w:ascii="Times New Roman" w:hAnsi="Times New Roman" w:cs="Times New Roman"/>
                <w:b/>
              </w:rPr>
              <w:t>FACULTAD DE CIENCIAS</w:t>
            </w:r>
          </w:p>
          <w:p w:rsidR="000958C0" w:rsidRPr="00AD07AB" w:rsidRDefault="000958C0" w:rsidP="000958C0">
            <w:pPr>
              <w:jc w:val="center"/>
              <w:rPr>
                <w:rFonts w:ascii="Times New Roman" w:hAnsi="Times New Roman" w:cs="Times New Roman"/>
                <w:b/>
              </w:rPr>
            </w:pPr>
            <w:r w:rsidRPr="00AD07AB">
              <w:rPr>
                <w:rFonts w:ascii="Times New Roman" w:hAnsi="Times New Roman" w:cs="Times New Roman"/>
                <w:b/>
              </w:rPr>
              <w:t>ESCUELA DE FÍSICA</w:t>
            </w:r>
          </w:p>
        </w:tc>
        <w:tc>
          <w:tcPr>
            <w:tcW w:w="4749" w:type="dxa"/>
          </w:tcPr>
          <w:p w:rsidR="000958C0" w:rsidRPr="00AD07AB" w:rsidRDefault="000958C0" w:rsidP="000958C0">
            <w:pPr>
              <w:jc w:val="center"/>
              <w:rPr>
                <w:rFonts w:ascii="Times New Roman" w:hAnsi="Times New Roman" w:cs="Times New Roman"/>
                <w:b/>
              </w:rPr>
            </w:pPr>
            <w:r w:rsidRPr="00AD07AB">
              <w:rPr>
                <w:rFonts w:ascii="Times New Roman" w:hAnsi="Times New Roman" w:cs="Times New Roman"/>
                <w:b/>
                <w:noProof/>
                <w:lang w:eastAsia="es-CO"/>
              </w:rPr>
              <w:drawing>
                <wp:inline distT="0" distB="0" distL="0" distR="0">
                  <wp:extent cx="1233354" cy="739849"/>
                  <wp:effectExtent l="0" t="0" r="0" b="0"/>
                  <wp:docPr id="4" name="Imagen 2" descr="C:\Documents and Settings\Usuario\Configuración local\Archivos temporales de Internet\Content.Word\logo-main-barbo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uario\Configuración local\Archivos temporales de Internet\Content.Word\logo-main-barbosa.png"/>
                          <pic:cNvPicPr>
                            <a:picLocks noChangeAspect="1" noChangeArrowheads="1"/>
                          </pic:cNvPicPr>
                        </pic:nvPicPr>
                        <pic:blipFill>
                          <a:blip r:embed="rId6" cstate="print"/>
                          <a:srcRect/>
                          <a:stretch>
                            <a:fillRect/>
                          </a:stretch>
                        </pic:blipFill>
                        <pic:spPr bwMode="auto">
                          <a:xfrm>
                            <a:off x="0" y="0"/>
                            <a:ext cx="1236610" cy="741802"/>
                          </a:xfrm>
                          <a:prstGeom prst="rect">
                            <a:avLst/>
                          </a:prstGeom>
                          <a:noFill/>
                          <a:ln w="9525">
                            <a:noFill/>
                            <a:miter lim="800000"/>
                            <a:headEnd/>
                            <a:tailEnd/>
                          </a:ln>
                        </pic:spPr>
                      </pic:pic>
                    </a:graphicData>
                  </a:graphic>
                </wp:inline>
              </w:drawing>
            </w:r>
          </w:p>
        </w:tc>
      </w:tr>
      <w:tr w:rsidR="00BC7A1C" w:rsidRPr="00AD07AB" w:rsidTr="00B75957">
        <w:tc>
          <w:tcPr>
            <w:tcW w:w="9498" w:type="dxa"/>
            <w:gridSpan w:val="2"/>
          </w:tcPr>
          <w:p w:rsidR="00BC7A1C" w:rsidRPr="00AD07AB" w:rsidRDefault="00D94AC9" w:rsidP="00F57D16">
            <w:pPr>
              <w:jc w:val="center"/>
              <w:rPr>
                <w:rFonts w:ascii="Times New Roman" w:hAnsi="Times New Roman" w:cs="Times New Roman"/>
                <w:b/>
                <w:i/>
              </w:rPr>
            </w:pPr>
            <w:r w:rsidRPr="00AD07AB">
              <w:rPr>
                <w:rFonts w:ascii="Times New Roman" w:hAnsi="Times New Roman" w:cs="Times New Roman"/>
                <w:b/>
                <w:i/>
              </w:rPr>
              <w:t>GUÍA DE LABORA</w:t>
            </w:r>
            <w:r w:rsidR="00BC7A1C" w:rsidRPr="00AD07AB">
              <w:rPr>
                <w:rFonts w:ascii="Times New Roman" w:hAnsi="Times New Roman" w:cs="Times New Roman"/>
                <w:b/>
                <w:i/>
              </w:rPr>
              <w:t>TORIO</w:t>
            </w:r>
          </w:p>
          <w:p w:rsidR="00BC7A1C" w:rsidRPr="00AD07AB" w:rsidRDefault="00BC7A1C" w:rsidP="00F57D16">
            <w:pPr>
              <w:jc w:val="center"/>
              <w:rPr>
                <w:rFonts w:ascii="Times New Roman" w:hAnsi="Times New Roman" w:cs="Times New Roman"/>
              </w:rPr>
            </w:pPr>
            <w:r w:rsidRPr="00AD07AB">
              <w:rPr>
                <w:rFonts w:ascii="Times New Roman" w:hAnsi="Times New Roman" w:cs="Times New Roman"/>
                <w:b/>
                <w:i/>
              </w:rPr>
              <w:t>PRACTICA N° 0</w:t>
            </w:r>
            <w:r w:rsidR="00255E67">
              <w:rPr>
                <w:rFonts w:ascii="Times New Roman" w:hAnsi="Times New Roman" w:cs="Times New Roman"/>
                <w:b/>
                <w:i/>
              </w:rPr>
              <w:t>4</w:t>
            </w:r>
          </w:p>
        </w:tc>
      </w:tr>
      <w:tr w:rsidR="00BC7A1C" w:rsidRPr="00AD07AB" w:rsidTr="00B75957">
        <w:tc>
          <w:tcPr>
            <w:tcW w:w="9498" w:type="dxa"/>
            <w:gridSpan w:val="2"/>
          </w:tcPr>
          <w:p w:rsidR="00BC7A1C" w:rsidRPr="00AD07AB" w:rsidRDefault="00F57D16" w:rsidP="0001606D">
            <w:pPr>
              <w:pStyle w:val="Prrafodelista"/>
              <w:numPr>
                <w:ilvl w:val="0"/>
                <w:numId w:val="1"/>
              </w:numPr>
              <w:ind w:left="318"/>
              <w:rPr>
                <w:rFonts w:ascii="Times New Roman" w:hAnsi="Times New Roman" w:cs="Times New Roman"/>
                <w:b/>
                <w:i/>
              </w:rPr>
            </w:pPr>
            <w:r w:rsidRPr="00AD07AB">
              <w:rPr>
                <w:rFonts w:ascii="Times New Roman" w:hAnsi="Times New Roman" w:cs="Times New Roman"/>
                <w:b/>
                <w:i/>
              </w:rPr>
              <w:t>IDENTIFICACIÓN:</w:t>
            </w:r>
          </w:p>
        </w:tc>
      </w:tr>
      <w:tr w:rsidR="00BC7A1C" w:rsidRPr="00AD07AB" w:rsidTr="00B75957">
        <w:tc>
          <w:tcPr>
            <w:tcW w:w="9498" w:type="dxa"/>
            <w:gridSpan w:val="2"/>
          </w:tcPr>
          <w:p w:rsidR="00BC7A1C" w:rsidRPr="00AD07AB" w:rsidRDefault="0001606D" w:rsidP="0001606D">
            <w:pPr>
              <w:rPr>
                <w:rFonts w:ascii="Times New Roman" w:hAnsi="Times New Roman" w:cs="Times New Roman"/>
                <w:b/>
                <w:sz w:val="20"/>
                <w:szCs w:val="20"/>
              </w:rPr>
            </w:pPr>
            <w:r w:rsidRPr="00AD07AB">
              <w:rPr>
                <w:rFonts w:ascii="Times New Roman" w:hAnsi="Times New Roman" w:cs="Times New Roman"/>
                <w:b/>
                <w:sz w:val="20"/>
                <w:szCs w:val="20"/>
              </w:rPr>
              <w:t xml:space="preserve">    </w:t>
            </w:r>
            <w:r w:rsidR="00BE3D60" w:rsidRPr="00AD07AB">
              <w:rPr>
                <w:rFonts w:ascii="Times New Roman" w:hAnsi="Times New Roman" w:cs="Times New Roman"/>
                <w:b/>
                <w:sz w:val="20"/>
                <w:szCs w:val="20"/>
              </w:rPr>
              <w:t xml:space="preserve">ASIGNATURA: </w:t>
            </w:r>
            <w:r w:rsidRPr="00AD07AB">
              <w:rPr>
                <w:rFonts w:ascii="Times New Roman" w:hAnsi="Times New Roman" w:cs="Times New Roman"/>
                <w:b/>
                <w:sz w:val="20"/>
                <w:szCs w:val="20"/>
              </w:rPr>
              <w:t>LABORATORIO DE FÍ</w:t>
            </w:r>
            <w:r w:rsidR="000958C0" w:rsidRPr="00AD07AB">
              <w:rPr>
                <w:rFonts w:ascii="Times New Roman" w:hAnsi="Times New Roman" w:cs="Times New Roman"/>
                <w:b/>
                <w:sz w:val="20"/>
                <w:szCs w:val="20"/>
              </w:rPr>
              <w:t>SICA III</w:t>
            </w:r>
          </w:p>
        </w:tc>
      </w:tr>
      <w:tr w:rsidR="00BC7A1C" w:rsidRPr="00AD07AB" w:rsidTr="00B75957">
        <w:tc>
          <w:tcPr>
            <w:tcW w:w="9498" w:type="dxa"/>
            <w:gridSpan w:val="2"/>
          </w:tcPr>
          <w:p w:rsidR="00BC7A1C" w:rsidRPr="00AD07AB" w:rsidRDefault="0001606D" w:rsidP="00AD07AB">
            <w:pPr>
              <w:jc w:val="both"/>
              <w:rPr>
                <w:rFonts w:ascii="Times New Roman" w:hAnsi="Times New Roman"/>
                <w:b/>
                <w:sz w:val="24"/>
                <w:szCs w:val="24"/>
              </w:rPr>
            </w:pPr>
            <w:r w:rsidRPr="00AD07AB">
              <w:rPr>
                <w:rFonts w:ascii="Times New Roman" w:hAnsi="Times New Roman" w:cs="Times New Roman"/>
                <w:b/>
                <w:sz w:val="20"/>
                <w:szCs w:val="20"/>
              </w:rPr>
              <w:t xml:space="preserve">    </w:t>
            </w:r>
            <w:r w:rsidR="00BE3D60" w:rsidRPr="00AD07AB">
              <w:rPr>
                <w:rFonts w:ascii="Times New Roman" w:hAnsi="Times New Roman" w:cs="Times New Roman"/>
                <w:b/>
                <w:sz w:val="20"/>
                <w:szCs w:val="20"/>
              </w:rPr>
              <w:t xml:space="preserve">TEMA: </w:t>
            </w:r>
            <w:r w:rsidR="00AD07AB" w:rsidRPr="00AD07AB">
              <w:rPr>
                <w:rFonts w:ascii="Times New Roman" w:hAnsi="Times New Roman"/>
                <w:b/>
                <w:sz w:val="20"/>
                <w:szCs w:val="20"/>
              </w:rPr>
              <w:t>ULTRASONIDOS: REFLEXIÓN Con CASSY</w:t>
            </w:r>
          </w:p>
        </w:tc>
      </w:tr>
      <w:tr w:rsidR="00BC7A1C" w:rsidRPr="00AD07AB" w:rsidTr="00B75957">
        <w:tc>
          <w:tcPr>
            <w:tcW w:w="9498" w:type="dxa"/>
            <w:gridSpan w:val="2"/>
          </w:tcPr>
          <w:p w:rsidR="00BC7A1C" w:rsidRPr="00AD07AB" w:rsidRDefault="0001606D">
            <w:pPr>
              <w:rPr>
                <w:rFonts w:ascii="Times New Roman" w:hAnsi="Times New Roman" w:cs="Times New Roman"/>
                <w:b/>
                <w:sz w:val="20"/>
                <w:szCs w:val="20"/>
              </w:rPr>
            </w:pPr>
            <w:r w:rsidRPr="00AD07AB">
              <w:rPr>
                <w:rFonts w:ascii="Times New Roman" w:hAnsi="Times New Roman" w:cs="Times New Roman"/>
                <w:b/>
                <w:sz w:val="20"/>
                <w:szCs w:val="20"/>
              </w:rPr>
              <w:t xml:space="preserve">    </w:t>
            </w:r>
            <w:r w:rsidR="00BE3D60" w:rsidRPr="00AD07AB">
              <w:rPr>
                <w:rFonts w:ascii="Times New Roman" w:hAnsi="Times New Roman" w:cs="Times New Roman"/>
                <w:b/>
                <w:sz w:val="20"/>
                <w:szCs w:val="20"/>
              </w:rPr>
              <w:t>DOCENTE:</w:t>
            </w:r>
            <w:r w:rsidRPr="00AD07AB">
              <w:rPr>
                <w:rFonts w:ascii="Times New Roman" w:hAnsi="Times New Roman" w:cs="Times New Roman"/>
                <w:b/>
                <w:sz w:val="20"/>
                <w:szCs w:val="20"/>
              </w:rPr>
              <w:t xml:space="preserve"> CARLOS PERUCHO</w:t>
            </w:r>
          </w:p>
        </w:tc>
      </w:tr>
      <w:tr w:rsidR="00BC7A1C" w:rsidRPr="00AD07AB" w:rsidTr="00B75957">
        <w:tc>
          <w:tcPr>
            <w:tcW w:w="9498" w:type="dxa"/>
            <w:gridSpan w:val="2"/>
          </w:tcPr>
          <w:p w:rsidR="00BC7A1C" w:rsidRPr="00AD07AB" w:rsidRDefault="00F57D16" w:rsidP="0001606D">
            <w:pPr>
              <w:pStyle w:val="Prrafodelista"/>
              <w:numPr>
                <w:ilvl w:val="0"/>
                <w:numId w:val="1"/>
              </w:numPr>
              <w:ind w:left="318"/>
              <w:rPr>
                <w:rFonts w:ascii="Times New Roman" w:hAnsi="Times New Roman" w:cs="Times New Roman"/>
                <w:b/>
                <w:i/>
              </w:rPr>
            </w:pPr>
            <w:r w:rsidRPr="00AD07AB">
              <w:rPr>
                <w:rFonts w:ascii="Times New Roman" w:hAnsi="Times New Roman" w:cs="Times New Roman"/>
                <w:b/>
                <w:i/>
              </w:rPr>
              <w:t>I</w:t>
            </w:r>
            <w:r w:rsidR="00BE3D60" w:rsidRPr="00AD07AB">
              <w:rPr>
                <w:rFonts w:ascii="Times New Roman" w:hAnsi="Times New Roman" w:cs="Times New Roman"/>
                <w:b/>
                <w:i/>
              </w:rPr>
              <w:t>NTRODUC</w:t>
            </w:r>
            <w:r w:rsidRPr="00AD07AB">
              <w:rPr>
                <w:rFonts w:ascii="Times New Roman" w:hAnsi="Times New Roman" w:cs="Times New Roman"/>
                <w:b/>
                <w:i/>
              </w:rPr>
              <w:t>CIÓN</w:t>
            </w:r>
          </w:p>
        </w:tc>
      </w:tr>
      <w:tr w:rsidR="00BC7A1C" w:rsidRPr="00AD07AB" w:rsidTr="00B75957">
        <w:tc>
          <w:tcPr>
            <w:tcW w:w="9498" w:type="dxa"/>
            <w:gridSpan w:val="2"/>
          </w:tcPr>
          <w:p w:rsidR="00C970A4" w:rsidRDefault="00AD07AB" w:rsidP="00C970A4">
            <w:pPr>
              <w:jc w:val="both"/>
              <w:rPr>
                <w:rFonts w:ascii="Times New Roman" w:hAnsi="Times New Roman" w:cs="Times New Roman"/>
                <w:sz w:val="20"/>
                <w:szCs w:val="20"/>
              </w:rPr>
            </w:pPr>
            <w:r w:rsidRPr="00AD07AB">
              <w:rPr>
                <w:rFonts w:ascii="Times New Roman" w:hAnsi="Times New Roman" w:cs="Times New Roman"/>
                <w:sz w:val="20"/>
                <w:szCs w:val="20"/>
              </w:rPr>
              <w:t xml:space="preserve">Son </w:t>
            </w:r>
            <w:r>
              <w:rPr>
                <w:rFonts w:ascii="Times New Roman" w:hAnsi="Times New Roman" w:cs="Times New Roman"/>
                <w:sz w:val="20"/>
                <w:szCs w:val="20"/>
              </w:rPr>
              <w:t xml:space="preserve">ondas mecánicas vibratorias o sea para que se propague el ultrasonido, se requiere que las partículas del medio ya sea liquido, aire o solido oscilen alrededor de sus posiciones de equilibrio. Son de la misma naturaleza que las ondas sonoras, la diferencia es su frecuencia que es mucho mayor de 20000Hz. Para materiales metálicos: se opera entre 1 y 5Mhz pero se pueden trabajar con frecuencias mucho mayores.  </w:t>
            </w:r>
            <w:r w:rsidR="00430C81">
              <w:rPr>
                <w:rFonts w:ascii="Times New Roman" w:hAnsi="Times New Roman" w:cs="Times New Roman"/>
                <w:sz w:val="20"/>
                <w:szCs w:val="20"/>
              </w:rPr>
              <w:t xml:space="preserve">Para materiales no </w:t>
            </w:r>
            <w:r w:rsidR="00C970A4">
              <w:rPr>
                <w:rFonts w:ascii="Times New Roman" w:hAnsi="Times New Roman" w:cs="Times New Roman"/>
                <w:sz w:val="20"/>
                <w:szCs w:val="20"/>
              </w:rPr>
              <w:t>metálicos: ej.: cerámicos, trabajan con frecuencias menores de 1Mhz (¼, ½Mhz). Los ultrasonidos son de tres tipos: onda longitudinal: se propaga en tres medios. Onda transversal: se propaga en sólidos únicamente y onda de Rayleigh: se propaga en sólidos únicamente.</w:t>
            </w:r>
          </w:p>
          <w:p w:rsidR="00BC7A1C" w:rsidRPr="00AD07AB" w:rsidRDefault="00C970A4" w:rsidP="00C970A4">
            <w:pPr>
              <w:jc w:val="both"/>
              <w:rPr>
                <w:rFonts w:ascii="Times New Roman" w:hAnsi="Times New Roman" w:cs="Times New Roman"/>
                <w:sz w:val="20"/>
                <w:szCs w:val="20"/>
              </w:rPr>
            </w:pPr>
            <w:r>
              <w:rPr>
                <w:rFonts w:ascii="Times New Roman" w:hAnsi="Times New Roman" w:cs="Times New Roman"/>
                <w:sz w:val="20"/>
                <w:szCs w:val="20"/>
              </w:rPr>
              <w:t xml:space="preserve">En el estudio de ondas ultrasónicas se utilizan dos transductores idénticos, uno sirve de emisor y el otro de receptor. Las ondas ultrasónicas son generadas por oscilaciones mecánicas de un dispositivo piezoeléctrico del transductor. Inversamente las ondas ultrasónicas excitan oscilaciones mecánicas en cuerpos </w:t>
            </w:r>
            <w:proofErr w:type="spellStart"/>
            <w:r>
              <w:rPr>
                <w:rFonts w:ascii="Times New Roman" w:hAnsi="Times New Roman" w:cs="Times New Roman"/>
                <w:sz w:val="20"/>
                <w:szCs w:val="20"/>
              </w:rPr>
              <w:t>piezo</w:t>
            </w:r>
            <w:proofErr w:type="spellEnd"/>
            <w:r>
              <w:rPr>
                <w:rFonts w:ascii="Times New Roman" w:hAnsi="Times New Roman" w:cs="Times New Roman"/>
                <w:sz w:val="20"/>
                <w:szCs w:val="20"/>
              </w:rPr>
              <w:t xml:space="preserve">-eléctricos. </w:t>
            </w:r>
          </w:p>
        </w:tc>
      </w:tr>
      <w:tr w:rsidR="00BC7A1C" w:rsidRPr="00AD07AB" w:rsidTr="00B75957">
        <w:tc>
          <w:tcPr>
            <w:tcW w:w="9498" w:type="dxa"/>
            <w:gridSpan w:val="2"/>
          </w:tcPr>
          <w:p w:rsidR="00BC7A1C" w:rsidRPr="00AD07AB" w:rsidRDefault="00F57D16" w:rsidP="0001606D">
            <w:pPr>
              <w:pStyle w:val="Prrafodelista"/>
              <w:numPr>
                <w:ilvl w:val="0"/>
                <w:numId w:val="1"/>
              </w:numPr>
              <w:ind w:left="318"/>
              <w:rPr>
                <w:rFonts w:ascii="Times New Roman" w:hAnsi="Times New Roman" w:cs="Times New Roman"/>
                <w:b/>
                <w:i/>
              </w:rPr>
            </w:pPr>
            <w:r w:rsidRPr="00AD07AB">
              <w:rPr>
                <w:rFonts w:ascii="Times New Roman" w:hAnsi="Times New Roman" w:cs="Times New Roman"/>
                <w:b/>
                <w:i/>
              </w:rPr>
              <w:t>OBJETIVOS</w:t>
            </w:r>
          </w:p>
        </w:tc>
      </w:tr>
      <w:tr w:rsidR="00BC7A1C" w:rsidRPr="00AD07AB" w:rsidTr="00B75957">
        <w:tc>
          <w:tcPr>
            <w:tcW w:w="9498" w:type="dxa"/>
            <w:gridSpan w:val="2"/>
          </w:tcPr>
          <w:p w:rsidR="00BC7A1C" w:rsidRPr="0099372B" w:rsidRDefault="00DC318F">
            <w:pPr>
              <w:rPr>
                <w:rFonts w:ascii="Times New Roman" w:hAnsi="Times New Roman" w:cs="Times New Roman"/>
                <w:sz w:val="20"/>
                <w:szCs w:val="20"/>
              </w:rPr>
            </w:pPr>
            <w:r w:rsidRPr="0099372B">
              <w:rPr>
                <w:rFonts w:ascii="Times New Roman" w:hAnsi="Times New Roman" w:cs="Times New Roman"/>
                <w:sz w:val="20"/>
                <w:szCs w:val="20"/>
              </w:rPr>
              <w:t xml:space="preserve">- </w:t>
            </w:r>
            <w:r w:rsidR="0099372B">
              <w:rPr>
                <w:rFonts w:ascii="Times New Roman" w:hAnsi="Times New Roman" w:cs="Times New Roman"/>
                <w:sz w:val="20"/>
                <w:szCs w:val="20"/>
              </w:rPr>
              <w:t>Demostrar experimentalmente la ley de reflexión e</w:t>
            </w:r>
            <w:r w:rsidR="005F4E56">
              <w:rPr>
                <w:rFonts w:ascii="Times New Roman" w:hAnsi="Times New Roman" w:cs="Times New Roman"/>
                <w:sz w:val="20"/>
                <w:szCs w:val="20"/>
              </w:rPr>
              <w:t>n</w:t>
            </w:r>
            <w:r w:rsidR="0099372B">
              <w:rPr>
                <w:rFonts w:ascii="Times New Roman" w:hAnsi="Times New Roman" w:cs="Times New Roman"/>
                <w:sz w:val="20"/>
                <w:szCs w:val="20"/>
              </w:rPr>
              <w:t xml:space="preserve"> una onda electromagnética. </w:t>
            </w:r>
          </w:p>
          <w:p w:rsidR="00DC318F" w:rsidRPr="0099372B" w:rsidRDefault="00DC318F">
            <w:pPr>
              <w:rPr>
                <w:rFonts w:ascii="Times New Roman" w:hAnsi="Times New Roman" w:cs="Times New Roman"/>
                <w:sz w:val="20"/>
                <w:szCs w:val="20"/>
              </w:rPr>
            </w:pPr>
            <w:r w:rsidRPr="0099372B">
              <w:rPr>
                <w:rFonts w:ascii="Times New Roman" w:hAnsi="Times New Roman" w:cs="Times New Roman"/>
                <w:sz w:val="20"/>
                <w:szCs w:val="20"/>
              </w:rPr>
              <w:t>-</w:t>
            </w:r>
            <w:r w:rsidR="005F4E56">
              <w:rPr>
                <w:rFonts w:ascii="Times New Roman" w:hAnsi="Times New Roman" w:cs="Times New Roman"/>
                <w:sz w:val="20"/>
                <w:szCs w:val="20"/>
              </w:rPr>
              <w:t xml:space="preserve"> </w:t>
            </w:r>
            <w:r w:rsidRPr="0099372B">
              <w:rPr>
                <w:rFonts w:ascii="Times New Roman" w:hAnsi="Times New Roman" w:cs="Times New Roman"/>
                <w:sz w:val="20"/>
                <w:szCs w:val="20"/>
              </w:rPr>
              <w:t xml:space="preserve">Conocer los principios </w:t>
            </w:r>
            <w:r w:rsidR="005F4E56" w:rsidRPr="0099372B">
              <w:rPr>
                <w:rFonts w:ascii="Times New Roman" w:hAnsi="Times New Roman" w:cs="Times New Roman"/>
                <w:sz w:val="20"/>
                <w:szCs w:val="20"/>
              </w:rPr>
              <w:t>básicos</w:t>
            </w:r>
            <w:r w:rsidR="005F4E56">
              <w:rPr>
                <w:rFonts w:ascii="Times New Roman" w:hAnsi="Times New Roman" w:cs="Times New Roman"/>
                <w:sz w:val="20"/>
                <w:szCs w:val="20"/>
              </w:rPr>
              <w:t xml:space="preserve"> usados en</w:t>
            </w:r>
            <w:r w:rsidRPr="0099372B">
              <w:rPr>
                <w:rFonts w:ascii="Times New Roman" w:hAnsi="Times New Roman" w:cs="Times New Roman"/>
                <w:sz w:val="20"/>
                <w:szCs w:val="20"/>
              </w:rPr>
              <w:t xml:space="preserve"> ultrasonidos</w:t>
            </w:r>
            <w:r w:rsidR="005F4E56">
              <w:rPr>
                <w:rFonts w:ascii="Times New Roman" w:hAnsi="Times New Roman" w:cs="Times New Roman"/>
                <w:sz w:val="20"/>
                <w:szCs w:val="20"/>
              </w:rPr>
              <w:t>.</w:t>
            </w:r>
          </w:p>
          <w:p w:rsidR="00DC318F" w:rsidRPr="00AD07AB" w:rsidRDefault="00DC318F" w:rsidP="00C6109F">
            <w:pPr>
              <w:rPr>
                <w:rFonts w:ascii="Times New Roman" w:hAnsi="Times New Roman" w:cs="Times New Roman"/>
              </w:rPr>
            </w:pPr>
            <w:r w:rsidRPr="0099372B">
              <w:rPr>
                <w:rFonts w:ascii="Times New Roman" w:hAnsi="Times New Roman" w:cs="Times New Roman"/>
                <w:sz w:val="20"/>
                <w:szCs w:val="20"/>
              </w:rPr>
              <w:t xml:space="preserve">- </w:t>
            </w:r>
            <w:r w:rsidR="00C6109F" w:rsidRPr="0099372B">
              <w:rPr>
                <w:rFonts w:ascii="Times New Roman" w:hAnsi="Times New Roman" w:cs="Times New Roman"/>
                <w:sz w:val="20"/>
                <w:szCs w:val="20"/>
              </w:rPr>
              <w:t>Comparar</w:t>
            </w:r>
            <w:r w:rsidRPr="0099372B">
              <w:rPr>
                <w:rFonts w:ascii="Times New Roman" w:hAnsi="Times New Roman" w:cs="Times New Roman"/>
                <w:sz w:val="20"/>
                <w:szCs w:val="20"/>
              </w:rPr>
              <w:t xml:space="preserve"> los valores de amplitud de voltaje </w:t>
            </w:r>
            <w:r w:rsidR="009F1108">
              <w:rPr>
                <w:rFonts w:ascii="Times New Roman" w:hAnsi="Times New Roman" w:cs="Times New Roman"/>
                <w:sz w:val="20"/>
                <w:szCs w:val="20"/>
              </w:rPr>
              <w:t xml:space="preserve">en </w:t>
            </w:r>
            <w:r w:rsidR="009F1108" w:rsidRPr="0099372B">
              <w:rPr>
                <w:rFonts w:ascii="Times New Roman" w:hAnsi="Times New Roman" w:cs="Times New Roman"/>
                <w:sz w:val="20"/>
                <w:szCs w:val="20"/>
              </w:rPr>
              <w:t>relación</w:t>
            </w:r>
            <w:r w:rsidR="009F1108">
              <w:rPr>
                <w:rFonts w:ascii="Times New Roman" w:hAnsi="Times New Roman" w:cs="Times New Roman"/>
                <w:sz w:val="20"/>
                <w:szCs w:val="20"/>
              </w:rPr>
              <w:t xml:space="preserve"> a</w:t>
            </w:r>
            <w:r w:rsidRPr="0099372B">
              <w:rPr>
                <w:rFonts w:ascii="Times New Roman" w:hAnsi="Times New Roman" w:cs="Times New Roman"/>
                <w:sz w:val="20"/>
                <w:szCs w:val="20"/>
              </w:rPr>
              <w:t xml:space="preserve"> al </w:t>
            </w:r>
            <w:r w:rsidR="009F1108" w:rsidRPr="0099372B">
              <w:rPr>
                <w:rFonts w:ascii="Times New Roman" w:hAnsi="Times New Roman" w:cs="Times New Roman"/>
                <w:sz w:val="20"/>
                <w:szCs w:val="20"/>
              </w:rPr>
              <w:t>ángulo</w:t>
            </w:r>
            <w:r w:rsidRPr="0099372B">
              <w:rPr>
                <w:rFonts w:ascii="Times New Roman" w:hAnsi="Times New Roman" w:cs="Times New Roman"/>
                <w:sz w:val="20"/>
                <w:szCs w:val="20"/>
              </w:rPr>
              <w:t xml:space="preserve"> de incidencia.</w:t>
            </w:r>
          </w:p>
        </w:tc>
      </w:tr>
      <w:tr w:rsidR="00BC7A1C" w:rsidRPr="00AD07AB" w:rsidTr="00B75957">
        <w:tc>
          <w:tcPr>
            <w:tcW w:w="9498" w:type="dxa"/>
            <w:gridSpan w:val="2"/>
          </w:tcPr>
          <w:p w:rsidR="00BC7A1C" w:rsidRPr="00AD07AB" w:rsidRDefault="00F57D16" w:rsidP="0001606D">
            <w:pPr>
              <w:pStyle w:val="Prrafodelista"/>
              <w:numPr>
                <w:ilvl w:val="0"/>
                <w:numId w:val="1"/>
              </w:numPr>
              <w:ind w:left="318"/>
              <w:rPr>
                <w:rFonts w:ascii="Times New Roman" w:hAnsi="Times New Roman" w:cs="Times New Roman"/>
                <w:b/>
                <w:i/>
              </w:rPr>
            </w:pPr>
            <w:r w:rsidRPr="00AD07AB">
              <w:rPr>
                <w:rFonts w:ascii="Times New Roman" w:hAnsi="Times New Roman" w:cs="Times New Roman"/>
                <w:b/>
                <w:i/>
              </w:rPr>
              <w:t>MARCO TEÓRICO</w:t>
            </w:r>
          </w:p>
        </w:tc>
      </w:tr>
      <w:tr w:rsidR="00BC7A1C" w:rsidRPr="00AD07AB" w:rsidTr="00B75957">
        <w:tc>
          <w:tcPr>
            <w:tcW w:w="9498" w:type="dxa"/>
            <w:gridSpan w:val="2"/>
          </w:tcPr>
          <w:p w:rsidR="00A51523" w:rsidRDefault="00A51523" w:rsidP="00A51523">
            <w:pPr>
              <w:jc w:val="both"/>
              <w:rPr>
                <w:rFonts w:ascii="Times New Roman" w:hAnsi="Times New Roman" w:cs="Times New Roman"/>
                <w:sz w:val="20"/>
                <w:szCs w:val="20"/>
              </w:rPr>
            </w:pPr>
            <w:r>
              <w:rPr>
                <w:rFonts w:ascii="Times New Roman" w:hAnsi="Times New Roman" w:cs="Times New Roman"/>
                <w:sz w:val="20"/>
                <w:szCs w:val="20"/>
              </w:rPr>
              <w:t xml:space="preserve">Dos transductores ultrasónicos – resonadores de flexión – sirven como transmisor y receptor, dependiendo de su conexión. Un cuerpo </w:t>
            </w:r>
            <w:proofErr w:type="spellStart"/>
            <w:r>
              <w:rPr>
                <w:rFonts w:ascii="Times New Roman" w:hAnsi="Times New Roman" w:cs="Times New Roman"/>
                <w:sz w:val="20"/>
                <w:szCs w:val="20"/>
              </w:rPr>
              <w:t>piezo</w:t>
            </w:r>
            <w:proofErr w:type="spellEnd"/>
            <w:r>
              <w:rPr>
                <w:rFonts w:ascii="Times New Roman" w:hAnsi="Times New Roman" w:cs="Times New Roman"/>
                <w:sz w:val="20"/>
                <w:szCs w:val="20"/>
              </w:rPr>
              <w:t xml:space="preserve">-eléctrico convierte energía eléctrica a mecánica. </w:t>
            </w:r>
          </w:p>
          <w:p w:rsidR="00A51523" w:rsidRDefault="00A51523" w:rsidP="00A51523">
            <w:pPr>
              <w:jc w:val="both"/>
              <w:rPr>
                <w:rFonts w:ascii="Times New Roman" w:hAnsi="Times New Roman" w:cs="Times New Roman"/>
                <w:sz w:val="20"/>
                <w:szCs w:val="20"/>
              </w:rPr>
            </w:pPr>
            <w:r>
              <w:rPr>
                <w:rFonts w:ascii="Times New Roman" w:hAnsi="Times New Roman" w:cs="Times New Roman"/>
                <w:sz w:val="20"/>
                <w:szCs w:val="20"/>
              </w:rPr>
              <w:t xml:space="preserve">Cuando el voltaje de CA se aplica al cuerpo </w:t>
            </w:r>
            <w:proofErr w:type="spellStart"/>
            <w:r>
              <w:rPr>
                <w:rFonts w:ascii="Times New Roman" w:hAnsi="Times New Roman" w:cs="Times New Roman"/>
                <w:sz w:val="20"/>
                <w:szCs w:val="20"/>
              </w:rPr>
              <w:t>piezo</w:t>
            </w:r>
            <w:proofErr w:type="spellEnd"/>
            <w:r>
              <w:rPr>
                <w:rFonts w:ascii="Times New Roman" w:hAnsi="Times New Roman" w:cs="Times New Roman"/>
                <w:sz w:val="20"/>
                <w:szCs w:val="20"/>
              </w:rPr>
              <w:t xml:space="preserve">-eléctrico, el transductor configurado como transmisor proporciona una amplitud sonora suficientemente alta a dos frecuencias de resonancias diferentes (aprox. 40kHz y 48kHz). Recíprocamente, las ondas sonoras generan las oscilaciones mecánicas en el transductor cuando se configuro como receptor. La amplitud de voltaje de CA del </w:t>
            </w:r>
            <w:proofErr w:type="spellStart"/>
            <w:r>
              <w:rPr>
                <w:rFonts w:ascii="Times New Roman" w:hAnsi="Times New Roman" w:cs="Times New Roman"/>
                <w:sz w:val="20"/>
                <w:szCs w:val="20"/>
              </w:rPr>
              <w:t>piezo</w:t>
            </w:r>
            <w:proofErr w:type="spellEnd"/>
            <w:r>
              <w:rPr>
                <w:rFonts w:ascii="Times New Roman" w:hAnsi="Times New Roman" w:cs="Times New Roman"/>
                <w:sz w:val="20"/>
                <w:szCs w:val="20"/>
              </w:rPr>
              <w:t>-eléctrico resulta proporcional a la amplitud sónica.</w:t>
            </w:r>
          </w:p>
          <w:p w:rsidR="00A51523" w:rsidRDefault="00A51523" w:rsidP="00A51523">
            <w:pPr>
              <w:jc w:val="both"/>
              <w:rPr>
                <w:rFonts w:ascii="Times New Roman" w:hAnsi="Times New Roman" w:cs="Times New Roman"/>
                <w:sz w:val="20"/>
                <w:szCs w:val="20"/>
              </w:rPr>
            </w:pPr>
            <w:r>
              <w:rPr>
                <w:rFonts w:ascii="Times New Roman" w:hAnsi="Times New Roman" w:cs="Times New Roman"/>
                <w:sz w:val="20"/>
                <w:szCs w:val="20"/>
              </w:rPr>
              <w:t xml:space="preserve">El primer transductor que puede ser considerado como una fuente ultrasónica tipo puntual, se pone en el punto focal de un reflector cóncavo para que se forme una onda plana. La señal del segundo transductor, es el receptor, se da en un osciloscopio </w:t>
            </w:r>
            <w:r w:rsidR="008C2158">
              <w:rPr>
                <w:rFonts w:ascii="Times New Roman" w:hAnsi="Times New Roman" w:cs="Times New Roman"/>
                <w:sz w:val="20"/>
                <w:szCs w:val="20"/>
              </w:rPr>
              <w:t>vía</w:t>
            </w:r>
            <w:r>
              <w:rPr>
                <w:rFonts w:ascii="Times New Roman" w:hAnsi="Times New Roman" w:cs="Times New Roman"/>
                <w:sz w:val="20"/>
                <w:szCs w:val="20"/>
              </w:rPr>
              <w:t xml:space="preserve"> un amplificador de CA. El cuadrado de la </w:t>
            </w:r>
            <w:r w:rsidR="008C2158">
              <w:rPr>
                <w:rFonts w:ascii="Times New Roman" w:hAnsi="Times New Roman" w:cs="Times New Roman"/>
                <w:sz w:val="20"/>
                <w:szCs w:val="20"/>
              </w:rPr>
              <w:t>amplitud</w:t>
            </w:r>
            <w:r>
              <w:rPr>
                <w:rFonts w:ascii="Times New Roman" w:hAnsi="Times New Roman" w:cs="Times New Roman"/>
                <w:sz w:val="20"/>
                <w:szCs w:val="20"/>
              </w:rPr>
              <w:t xml:space="preserve"> de esta señal sirve como una medida de la intensidad reflejada.</w:t>
            </w:r>
          </w:p>
          <w:p w:rsidR="00A51523" w:rsidRDefault="00A51523" w:rsidP="00A51523">
            <w:pPr>
              <w:jc w:val="both"/>
              <w:rPr>
                <w:rFonts w:ascii="Times New Roman" w:hAnsi="Times New Roman" w:cs="Times New Roman"/>
                <w:sz w:val="20"/>
                <w:szCs w:val="20"/>
              </w:rPr>
            </w:pPr>
            <w:r>
              <w:rPr>
                <w:rFonts w:ascii="Times New Roman" w:hAnsi="Times New Roman" w:cs="Times New Roman"/>
                <w:sz w:val="20"/>
                <w:szCs w:val="20"/>
              </w:rPr>
              <w:t>La ley de reflexión ’’</w:t>
            </w:r>
            <w:r w:rsidR="008C2158">
              <w:rPr>
                <w:rFonts w:ascii="Times New Roman" w:hAnsi="Times New Roman" w:cs="Times New Roman"/>
                <w:sz w:val="20"/>
                <w:szCs w:val="20"/>
              </w:rPr>
              <w:t>ángulo</w:t>
            </w:r>
            <w:r>
              <w:rPr>
                <w:rFonts w:ascii="Times New Roman" w:hAnsi="Times New Roman" w:cs="Times New Roman"/>
                <w:sz w:val="20"/>
                <w:szCs w:val="20"/>
              </w:rPr>
              <w:t xml:space="preserve"> de incidencia = </w:t>
            </w:r>
            <w:r w:rsidR="008C2158">
              <w:rPr>
                <w:rFonts w:ascii="Times New Roman" w:hAnsi="Times New Roman" w:cs="Times New Roman"/>
                <w:sz w:val="20"/>
                <w:szCs w:val="20"/>
              </w:rPr>
              <w:t>ángulo</w:t>
            </w:r>
            <w:r>
              <w:rPr>
                <w:rFonts w:ascii="Times New Roman" w:hAnsi="Times New Roman" w:cs="Times New Roman"/>
                <w:sz w:val="20"/>
                <w:szCs w:val="20"/>
              </w:rPr>
              <w:t xml:space="preserve"> de </w:t>
            </w:r>
            <w:r w:rsidR="008C2158">
              <w:rPr>
                <w:rFonts w:ascii="Times New Roman" w:hAnsi="Times New Roman" w:cs="Times New Roman"/>
                <w:sz w:val="20"/>
                <w:szCs w:val="20"/>
              </w:rPr>
              <w:t>reflexión</w:t>
            </w:r>
            <w:r>
              <w:rPr>
                <w:rFonts w:ascii="Times New Roman" w:hAnsi="Times New Roman" w:cs="Times New Roman"/>
                <w:sz w:val="20"/>
                <w:szCs w:val="20"/>
              </w:rPr>
              <w:t xml:space="preserve">’’ también se aplica a los ultrasonidos. El </w:t>
            </w:r>
            <w:r w:rsidR="008C2158">
              <w:rPr>
                <w:rFonts w:ascii="Times New Roman" w:hAnsi="Times New Roman" w:cs="Times New Roman"/>
                <w:sz w:val="20"/>
                <w:szCs w:val="20"/>
              </w:rPr>
              <w:t>ángulo</w:t>
            </w:r>
            <w:r>
              <w:rPr>
                <w:rFonts w:ascii="Times New Roman" w:hAnsi="Times New Roman" w:cs="Times New Roman"/>
                <w:sz w:val="20"/>
                <w:szCs w:val="20"/>
              </w:rPr>
              <w:t xml:space="preserve"> de reflexión </w:t>
            </w:r>
            <w:r w:rsidR="008C2158">
              <w:rPr>
                <w:rFonts w:ascii="Times New Roman" w:hAnsi="Times New Roman" w:cs="Times New Roman"/>
                <w:sz w:val="20"/>
                <w:szCs w:val="20"/>
              </w:rPr>
              <w:t>está</w:t>
            </w:r>
            <w:r>
              <w:rPr>
                <w:rFonts w:ascii="Times New Roman" w:hAnsi="Times New Roman" w:cs="Times New Roman"/>
                <w:sz w:val="20"/>
                <w:szCs w:val="20"/>
              </w:rPr>
              <w:t xml:space="preserve"> definido</w:t>
            </w:r>
            <w:r w:rsidR="008C2158">
              <w:rPr>
                <w:rFonts w:ascii="Times New Roman" w:hAnsi="Times New Roman" w:cs="Times New Roman"/>
                <w:sz w:val="20"/>
                <w:szCs w:val="20"/>
              </w:rPr>
              <w:t xml:space="preserve"> como</w:t>
            </w:r>
            <w:r>
              <w:rPr>
                <w:rFonts w:ascii="Times New Roman" w:hAnsi="Times New Roman" w:cs="Times New Roman"/>
                <w:sz w:val="20"/>
                <w:szCs w:val="20"/>
              </w:rPr>
              <w:t xml:space="preserve"> </w:t>
            </w:r>
            <w:r w:rsidR="008C2158">
              <w:rPr>
                <w:rFonts w:ascii="Times New Roman" w:hAnsi="Times New Roman" w:cs="Times New Roman"/>
                <w:sz w:val="20"/>
                <w:szCs w:val="20"/>
              </w:rPr>
              <w:t>el ángulo entre la perpendicular (Con respecto a la superficie reflejada) y la máxima intensidad reflejada (vea la figura 1)</w:t>
            </w:r>
            <w:r>
              <w:rPr>
                <w:rFonts w:ascii="Times New Roman" w:hAnsi="Times New Roman" w:cs="Times New Roman"/>
                <w:sz w:val="20"/>
                <w:szCs w:val="20"/>
              </w:rPr>
              <w:t xml:space="preserve"> </w:t>
            </w:r>
          </w:p>
          <w:p w:rsidR="008C2158" w:rsidRDefault="00D84DA5" w:rsidP="008C2158">
            <w:pPr>
              <w:jc w:val="center"/>
            </w:pPr>
            <w:r>
              <w:object w:dxaOrig="4635"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12.5pt" o:ole="">
                  <v:imagedata r:id="rId7" o:title=""/>
                </v:shape>
                <o:OLEObject Type="Embed" ProgID="PBrush" ShapeID="_x0000_i1025" DrawAspect="Content" ObjectID="_1436344060" r:id="rId8"/>
              </w:object>
            </w:r>
          </w:p>
          <w:p w:rsidR="008C2158" w:rsidRPr="009F1108" w:rsidRDefault="008C2158" w:rsidP="008C2158">
            <w:pPr>
              <w:jc w:val="center"/>
              <w:rPr>
                <w:rFonts w:ascii="Times New Roman" w:hAnsi="Times New Roman" w:cs="Times New Roman"/>
                <w:i/>
                <w:sz w:val="18"/>
                <w:szCs w:val="18"/>
              </w:rPr>
            </w:pPr>
            <w:r w:rsidRPr="009F1108">
              <w:rPr>
                <w:rFonts w:ascii="Times New Roman" w:hAnsi="Times New Roman" w:cs="Times New Roman"/>
                <w:i/>
                <w:sz w:val="18"/>
                <w:szCs w:val="18"/>
              </w:rPr>
              <w:t>Figura 1A: Reflexión de ultrasonidos planos en una superficie plana α = ángulo de incidencia β = ángulo de reflexión</w:t>
            </w:r>
          </w:p>
          <w:p w:rsidR="00B162A0" w:rsidRDefault="008C2158" w:rsidP="008C2158">
            <w:pPr>
              <w:jc w:val="both"/>
              <w:rPr>
                <w:rFonts w:ascii="Times New Roman" w:hAnsi="Times New Roman" w:cs="Times New Roman"/>
                <w:sz w:val="20"/>
                <w:szCs w:val="20"/>
              </w:rPr>
            </w:pPr>
            <w:r>
              <w:rPr>
                <w:rFonts w:ascii="Times New Roman" w:hAnsi="Times New Roman" w:cs="Times New Roman"/>
                <w:sz w:val="20"/>
                <w:szCs w:val="20"/>
              </w:rPr>
              <w:t xml:space="preserve">Los ultrasonidos se reflejan en las superficies de la frontera entre medios con diferentes resistencias a las ondas sonoras. Un dispositivo eco sonda (o ‘sonar’) emite señales de impulsos ultrasónicos y mide el tiempo en el que una señal se refleja de tal limite de superficie al receptor. Para simplificar la configuración, el transmisor y el </w:t>
            </w:r>
            <w:r>
              <w:rPr>
                <w:rFonts w:ascii="Times New Roman" w:hAnsi="Times New Roman" w:cs="Times New Roman"/>
                <w:sz w:val="20"/>
                <w:szCs w:val="20"/>
              </w:rPr>
              <w:lastRenderedPageBreak/>
              <w:t>receptor están en el mismo lugar. El tiempo entre la transmisión y la recepción  se puede utilizar para determinar la distancia al objeto reflectante (si la velocidad del sonido se conoce)</w:t>
            </w:r>
            <w:r w:rsidR="00B162A0">
              <w:rPr>
                <w:rFonts w:ascii="Times New Roman" w:hAnsi="Times New Roman" w:cs="Times New Roman"/>
                <w:sz w:val="20"/>
                <w:szCs w:val="20"/>
              </w:rPr>
              <w:t xml:space="preserve">, o para determinar </w:t>
            </w:r>
            <w:r>
              <w:rPr>
                <w:rFonts w:ascii="Times New Roman" w:hAnsi="Times New Roman" w:cs="Times New Roman"/>
                <w:sz w:val="20"/>
                <w:szCs w:val="20"/>
              </w:rPr>
              <w:t>la velocidad del sonido sobre una distancia conocida</w:t>
            </w:r>
            <w:r w:rsidR="00B162A0">
              <w:rPr>
                <w:rFonts w:ascii="Times New Roman" w:hAnsi="Times New Roman" w:cs="Times New Roman"/>
                <w:sz w:val="20"/>
                <w:szCs w:val="20"/>
              </w:rPr>
              <w:t>. Este método se utiliza, por  ejemplo, para determinar la profundidad del agua del mar. En el siguiente experimento, el principio de la sonda acústica se usa para determinar la velocidad de sonido en el aire, y para determinar las distancias.</w:t>
            </w:r>
          </w:p>
          <w:p w:rsidR="00BC7A1C" w:rsidRDefault="00D84DA5" w:rsidP="008C2158">
            <w:pPr>
              <w:jc w:val="center"/>
            </w:pPr>
            <w:r>
              <w:object w:dxaOrig="5790" w:dyaOrig="2310">
                <v:shape id="_x0000_i1026" type="#_x0000_t75" style="width:276pt;height:110.25pt" o:ole="">
                  <v:imagedata r:id="rId9" o:title=""/>
                </v:shape>
                <o:OLEObject Type="Embed" ProgID="PBrush" ShapeID="_x0000_i1026" DrawAspect="Content" ObjectID="_1436344061" r:id="rId10"/>
              </w:object>
            </w:r>
          </w:p>
          <w:p w:rsidR="00B162A0" w:rsidRPr="009F1108" w:rsidRDefault="00B162A0" w:rsidP="008C2158">
            <w:pPr>
              <w:jc w:val="center"/>
              <w:rPr>
                <w:rFonts w:ascii="Times New Roman" w:hAnsi="Times New Roman" w:cs="Times New Roman"/>
                <w:i/>
                <w:sz w:val="18"/>
                <w:szCs w:val="18"/>
              </w:rPr>
            </w:pPr>
            <w:r w:rsidRPr="009F1108">
              <w:rPr>
                <w:rFonts w:ascii="Times New Roman" w:hAnsi="Times New Roman" w:cs="Times New Roman"/>
                <w:i/>
                <w:sz w:val="18"/>
                <w:szCs w:val="18"/>
              </w:rPr>
              <w:t>Figura1B: Señal de ecosonda para la reflexión en a) la placa de reflexión; b) la placa de reflexión y un obstáculo adicional puesto delante de él.</w:t>
            </w:r>
          </w:p>
        </w:tc>
      </w:tr>
      <w:tr w:rsidR="00BC7A1C" w:rsidRPr="00AD07AB" w:rsidTr="00B75957">
        <w:tc>
          <w:tcPr>
            <w:tcW w:w="9498" w:type="dxa"/>
            <w:gridSpan w:val="2"/>
          </w:tcPr>
          <w:p w:rsidR="00BC7A1C" w:rsidRPr="00AD07AB" w:rsidRDefault="00F57D16" w:rsidP="0001606D">
            <w:pPr>
              <w:pStyle w:val="Prrafodelista"/>
              <w:numPr>
                <w:ilvl w:val="0"/>
                <w:numId w:val="1"/>
              </w:numPr>
              <w:ind w:left="318"/>
              <w:rPr>
                <w:rFonts w:ascii="Times New Roman" w:hAnsi="Times New Roman" w:cs="Times New Roman"/>
                <w:b/>
                <w:i/>
              </w:rPr>
            </w:pPr>
            <w:r w:rsidRPr="00AD07AB">
              <w:rPr>
                <w:rFonts w:ascii="Times New Roman" w:hAnsi="Times New Roman" w:cs="Times New Roman"/>
                <w:b/>
                <w:i/>
              </w:rPr>
              <w:lastRenderedPageBreak/>
              <w:t>CONSULTA</w:t>
            </w:r>
          </w:p>
        </w:tc>
      </w:tr>
      <w:tr w:rsidR="00BC7A1C" w:rsidRPr="00AD07AB" w:rsidTr="00B75957">
        <w:tc>
          <w:tcPr>
            <w:tcW w:w="9498" w:type="dxa"/>
            <w:gridSpan w:val="2"/>
          </w:tcPr>
          <w:p w:rsidR="00BC7A1C" w:rsidRDefault="00C970A4">
            <w:pPr>
              <w:rPr>
                <w:rFonts w:ascii="Times New Roman" w:hAnsi="Times New Roman" w:cs="Times New Roman"/>
                <w:sz w:val="20"/>
                <w:szCs w:val="20"/>
              </w:rPr>
            </w:pPr>
            <w:r w:rsidRPr="00C970A4">
              <w:rPr>
                <w:rFonts w:ascii="Times New Roman" w:hAnsi="Times New Roman" w:cs="Times New Roman"/>
                <w:sz w:val="20"/>
                <w:szCs w:val="20"/>
              </w:rPr>
              <w:t>-Ultrasonidos: Generación, clasificación, aplicaciones</w:t>
            </w:r>
          </w:p>
          <w:p w:rsidR="00C970A4" w:rsidRDefault="00C970A4">
            <w:pPr>
              <w:rPr>
                <w:rFonts w:ascii="Times New Roman" w:hAnsi="Times New Roman" w:cs="Times New Roman"/>
                <w:sz w:val="20"/>
                <w:szCs w:val="20"/>
              </w:rPr>
            </w:pPr>
            <w:r>
              <w:rPr>
                <w:rFonts w:ascii="Times New Roman" w:hAnsi="Times New Roman" w:cs="Times New Roman"/>
                <w:sz w:val="20"/>
                <w:szCs w:val="20"/>
              </w:rPr>
              <w:t>-Detección de ultrasonidos</w:t>
            </w:r>
          </w:p>
          <w:p w:rsidR="00C970A4" w:rsidRPr="00C970A4" w:rsidRDefault="00C970A4">
            <w:pPr>
              <w:rPr>
                <w:rFonts w:ascii="Times New Roman" w:hAnsi="Times New Roman" w:cs="Times New Roman"/>
                <w:sz w:val="20"/>
                <w:szCs w:val="20"/>
              </w:rPr>
            </w:pPr>
            <w:r>
              <w:rPr>
                <w:rFonts w:ascii="Times New Roman" w:hAnsi="Times New Roman" w:cs="Times New Roman"/>
                <w:sz w:val="20"/>
                <w:szCs w:val="20"/>
              </w:rPr>
              <w:t>-Ecosonda</w:t>
            </w:r>
          </w:p>
        </w:tc>
      </w:tr>
      <w:tr w:rsidR="00BC7A1C" w:rsidRPr="00AD07AB" w:rsidTr="00B75957">
        <w:tc>
          <w:tcPr>
            <w:tcW w:w="9498" w:type="dxa"/>
            <w:gridSpan w:val="2"/>
          </w:tcPr>
          <w:p w:rsidR="00BC7A1C" w:rsidRPr="00AD07AB" w:rsidRDefault="00F57D16" w:rsidP="0001606D">
            <w:pPr>
              <w:pStyle w:val="Prrafodelista"/>
              <w:numPr>
                <w:ilvl w:val="0"/>
                <w:numId w:val="1"/>
              </w:numPr>
              <w:ind w:left="318"/>
              <w:rPr>
                <w:rFonts w:ascii="Times New Roman" w:hAnsi="Times New Roman" w:cs="Times New Roman"/>
                <w:b/>
                <w:i/>
              </w:rPr>
            </w:pPr>
            <w:r w:rsidRPr="00AD07AB">
              <w:rPr>
                <w:rFonts w:ascii="Times New Roman" w:hAnsi="Times New Roman" w:cs="Times New Roman"/>
                <w:b/>
                <w:i/>
              </w:rPr>
              <w:t>MONTAJE Y PROCEDIMIENTO</w:t>
            </w:r>
          </w:p>
        </w:tc>
      </w:tr>
      <w:tr w:rsidR="00BC7A1C" w:rsidRPr="00AD07AB" w:rsidTr="00B75957">
        <w:tc>
          <w:tcPr>
            <w:tcW w:w="9498" w:type="dxa"/>
            <w:gridSpan w:val="2"/>
          </w:tcPr>
          <w:p w:rsidR="00CA7791" w:rsidRPr="00CA7791" w:rsidRDefault="00CA7791" w:rsidP="00CA7791">
            <w:pPr>
              <w:jc w:val="both"/>
              <w:rPr>
                <w:rFonts w:ascii="Times New Roman" w:hAnsi="Times New Roman" w:cs="Times New Roman"/>
                <w:sz w:val="20"/>
                <w:szCs w:val="20"/>
              </w:rPr>
            </w:pPr>
            <w:r>
              <w:rPr>
                <w:rFonts w:ascii="Times New Roman" w:hAnsi="Times New Roman" w:cs="Times New Roman"/>
                <w:sz w:val="20"/>
                <w:szCs w:val="20"/>
              </w:rPr>
              <w:t>Parte A: Disponga el experimento como se muestra en la figura 2A.</w:t>
            </w:r>
          </w:p>
          <w:p w:rsidR="00BC7A1C" w:rsidRDefault="00D84DA5" w:rsidP="00910858">
            <w:pPr>
              <w:jc w:val="center"/>
            </w:pPr>
            <w:r>
              <w:object w:dxaOrig="7710" w:dyaOrig="4695">
                <v:shape id="_x0000_i1027" type="#_x0000_t75" style="width:348pt;height:211.5pt" o:ole="">
                  <v:imagedata r:id="rId11" o:title=""/>
                </v:shape>
                <o:OLEObject Type="Embed" ProgID="PBrush" ShapeID="_x0000_i1027" DrawAspect="Content" ObjectID="_1436344062" r:id="rId12"/>
              </w:object>
            </w:r>
          </w:p>
          <w:p w:rsidR="00CA7791" w:rsidRPr="009F1108" w:rsidRDefault="00CA7791" w:rsidP="00910858">
            <w:pPr>
              <w:jc w:val="center"/>
              <w:rPr>
                <w:rFonts w:ascii="Times New Roman" w:hAnsi="Times New Roman" w:cs="Times New Roman"/>
                <w:i/>
                <w:sz w:val="18"/>
                <w:szCs w:val="18"/>
              </w:rPr>
            </w:pPr>
            <w:r w:rsidRPr="009F1108">
              <w:rPr>
                <w:rFonts w:ascii="Times New Roman" w:hAnsi="Times New Roman" w:cs="Times New Roman"/>
                <w:i/>
                <w:sz w:val="18"/>
                <w:szCs w:val="18"/>
              </w:rPr>
              <w:t>Fig. 2A Arreglo experimental para la reflexión de ultrasonidos, vista desde arriba.</w:t>
            </w:r>
          </w:p>
          <w:p w:rsidR="00CA7791" w:rsidRDefault="00CA7791" w:rsidP="00CA7791">
            <w:pPr>
              <w:jc w:val="both"/>
              <w:rPr>
                <w:rFonts w:ascii="Times New Roman" w:hAnsi="Times New Roman" w:cs="Times New Roman"/>
                <w:sz w:val="20"/>
                <w:szCs w:val="20"/>
              </w:rPr>
            </w:pPr>
            <w:r>
              <w:rPr>
                <w:rFonts w:ascii="Times New Roman" w:hAnsi="Times New Roman" w:cs="Times New Roman"/>
                <w:sz w:val="20"/>
                <w:szCs w:val="20"/>
              </w:rPr>
              <w:t xml:space="preserve">Primero: - monte los dos </w:t>
            </w:r>
            <w:r w:rsidR="00D84DA5">
              <w:rPr>
                <w:rFonts w:ascii="Times New Roman" w:hAnsi="Times New Roman" w:cs="Times New Roman"/>
                <w:sz w:val="20"/>
                <w:szCs w:val="20"/>
              </w:rPr>
              <w:t>b</w:t>
            </w:r>
            <w:r>
              <w:rPr>
                <w:rFonts w:ascii="Times New Roman" w:hAnsi="Times New Roman" w:cs="Times New Roman"/>
                <w:sz w:val="20"/>
                <w:szCs w:val="20"/>
              </w:rPr>
              <w:t>ancos ópticos (a), (b) en la base de posición pequeña y conéctelos a la escala angular con la juntura de la pieza giratoria (c).</w:t>
            </w:r>
          </w:p>
          <w:p w:rsidR="00CA7791" w:rsidRDefault="00CA7791" w:rsidP="00CA7791">
            <w:pPr>
              <w:jc w:val="both"/>
              <w:rPr>
                <w:rFonts w:ascii="Times New Roman" w:hAnsi="Times New Roman" w:cs="Times New Roman"/>
                <w:sz w:val="20"/>
                <w:szCs w:val="20"/>
              </w:rPr>
            </w:pPr>
            <w:r w:rsidRPr="00CA7791">
              <w:rPr>
                <w:rFonts w:ascii="Times New Roman" w:hAnsi="Times New Roman" w:cs="Times New Roman"/>
                <w:sz w:val="20"/>
                <w:szCs w:val="20"/>
              </w:rPr>
              <w:t>-</w:t>
            </w:r>
            <w:r>
              <w:rPr>
                <w:rFonts w:ascii="Times New Roman" w:hAnsi="Times New Roman" w:cs="Times New Roman"/>
                <w:sz w:val="20"/>
                <w:szCs w:val="20"/>
              </w:rPr>
              <w:t xml:space="preserve"> </w:t>
            </w:r>
            <w:r w:rsidRPr="00CA7791">
              <w:rPr>
                <w:rFonts w:ascii="Times New Roman" w:hAnsi="Times New Roman" w:cs="Times New Roman"/>
                <w:sz w:val="20"/>
                <w:szCs w:val="20"/>
              </w:rPr>
              <w:t xml:space="preserve">Deslice la varilla de posición </w:t>
            </w:r>
            <w:r>
              <w:rPr>
                <w:rFonts w:ascii="Times New Roman" w:hAnsi="Times New Roman" w:cs="Times New Roman"/>
                <w:sz w:val="20"/>
                <w:szCs w:val="20"/>
              </w:rPr>
              <w:t xml:space="preserve">a través de la juntura de la pieza giratoria (c) (no la fije en el lugar) y asegúrela a la base de posición grande. </w:t>
            </w:r>
          </w:p>
          <w:p w:rsidR="00CA7791" w:rsidRDefault="00CA7791" w:rsidP="00CA7791">
            <w:pPr>
              <w:jc w:val="both"/>
              <w:rPr>
                <w:rFonts w:ascii="Times New Roman" w:hAnsi="Times New Roman" w:cs="Times New Roman"/>
                <w:sz w:val="20"/>
                <w:szCs w:val="20"/>
              </w:rPr>
            </w:pPr>
            <w:r>
              <w:rPr>
                <w:rFonts w:ascii="Times New Roman" w:hAnsi="Times New Roman" w:cs="Times New Roman"/>
                <w:sz w:val="20"/>
                <w:szCs w:val="20"/>
              </w:rPr>
              <w:t>- cuidadosamente alinee los bancos ópticos horizontalmente; revise la alineación con el nivel.</w:t>
            </w:r>
          </w:p>
          <w:p w:rsidR="00CA7791" w:rsidRDefault="00CA7791" w:rsidP="00CA7791">
            <w:pPr>
              <w:jc w:val="both"/>
              <w:rPr>
                <w:rFonts w:ascii="Times New Roman" w:hAnsi="Times New Roman" w:cs="Times New Roman"/>
                <w:sz w:val="20"/>
                <w:szCs w:val="20"/>
              </w:rPr>
            </w:pPr>
            <w:r>
              <w:rPr>
                <w:rFonts w:ascii="Times New Roman" w:hAnsi="Times New Roman" w:cs="Times New Roman"/>
                <w:sz w:val="20"/>
                <w:szCs w:val="20"/>
              </w:rPr>
              <w:t>- Monte la placa de reflexión en la varilla de posición.</w:t>
            </w:r>
          </w:p>
          <w:p w:rsidR="00CA7791" w:rsidRDefault="00CA7791" w:rsidP="00CA7791">
            <w:pPr>
              <w:jc w:val="both"/>
              <w:rPr>
                <w:rFonts w:ascii="Times New Roman" w:hAnsi="Times New Roman" w:cs="Times New Roman"/>
                <w:sz w:val="20"/>
                <w:szCs w:val="20"/>
              </w:rPr>
            </w:pPr>
            <w:r>
              <w:rPr>
                <w:rFonts w:ascii="Times New Roman" w:hAnsi="Times New Roman" w:cs="Times New Roman"/>
                <w:sz w:val="20"/>
                <w:szCs w:val="20"/>
              </w:rPr>
              <w:t>- Ponga el ensamble que consiste en el espejo cóncavo, el soporte del sensor y el primer transductor ultrasónico (d) en el banco óptico (a).</w:t>
            </w:r>
          </w:p>
          <w:p w:rsidR="00201382" w:rsidRDefault="00CA7791" w:rsidP="00CA7791">
            <w:pPr>
              <w:jc w:val="both"/>
              <w:rPr>
                <w:rFonts w:ascii="Times New Roman" w:hAnsi="Times New Roman" w:cs="Times New Roman"/>
                <w:sz w:val="20"/>
                <w:szCs w:val="20"/>
              </w:rPr>
            </w:pPr>
            <w:r>
              <w:rPr>
                <w:rFonts w:ascii="Times New Roman" w:hAnsi="Times New Roman" w:cs="Times New Roman"/>
                <w:sz w:val="20"/>
                <w:szCs w:val="20"/>
              </w:rPr>
              <w:t xml:space="preserve">- Ate el segundo transductor ultrasónico (e) al banco óptico (b) y </w:t>
            </w:r>
            <w:r w:rsidR="00201382">
              <w:rPr>
                <w:rFonts w:ascii="Times New Roman" w:hAnsi="Times New Roman" w:cs="Times New Roman"/>
                <w:sz w:val="20"/>
                <w:szCs w:val="20"/>
              </w:rPr>
              <w:t>ajústelo</w:t>
            </w:r>
            <w:r>
              <w:rPr>
                <w:rFonts w:ascii="Times New Roman" w:hAnsi="Times New Roman" w:cs="Times New Roman"/>
                <w:sz w:val="20"/>
                <w:szCs w:val="20"/>
              </w:rPr>
              <w:t xml:space="preserve"> a la misma altura</w:t>
            </w:r>
            <w:r w:rsidR="00201382">
              <w:rPr>
                <w:rFonts w:ascii="Times New Roman" w:hAnsi="Times New Roman" w:cs="Times New Roman"/>
                <w:sz w:val="20"/>
                <w:szCs w:val="20"/>
              </w:rPr>
              <w:t xml:space="preserve"> como el primer transductor ultrasónico.</w:t>
            </w:r>
          </w:p>
          <w:p w:rsidR="00201382" w:rsidRDefault="00201382" w:rsidP="00CA7791">
            <w:pPr>
              <w:jc w:val="both"/>
              <w:rPr>
                <w:rFonts w:ascii="Times New Roman" w:hAnsi="Times New Roman" w:cs="Times New Roman"/>
                <w:sz w:val="20"/>
                <w:szCs w:val="20"/>
              </w:rPr>
            </w:pPr>
            <w:r>
              <w:rPr>
                <w:rFonts w:ascii="Times New Roman" w:hAnsi="Times New Roman" w:cs="Times New Roman"/>
                <w:sz w:val="20"/>
                <w:szCs w:val="20"/>
              </w:rPr>
              <w:t>- Conecte el transductor ultrasónico (d) al generador, y ponga el generador en funcionamiento continuo.</w:t>
            </w:r>
          </w:p>
          <w:p w:rsidR="00201382" w:rsidRDefault="00201382" w:rsidP="00CA7791">
            <w:pPr>
              <w:jc w:val="both"/>
              <w:rPr>
                <w:rFonts w:ascii="Times New Roman" w:hAnsi="Times New Roman" w:cs="Times New Roman"/>
                <w:sz w:val="20"/>
                <w:szCs w:val="20"/>
              </w:rPr>
            </w:pPr>
            <w:r>
              <w:rPr>
                <w:rFonts w:ascii="Times New Roman" w:hAnsi="Times New Roman" w:cs="Times New Roman"/>
                <w:sz w:val="20"/>
                <w:szCs w:val="20"/>
              </w:rPr>
              <w:t xml:space="preserve">- Conecte el transductor ultrasónico (e) al osciloscopio </w:t>
            </w:r>
            <w:r w:rsidR="003C1ACB">
              <w:rPr>
                <w:rFonts w:ascii="Times New Roman" w:hAnsi="Times New Roman" w:cs="Times New Roman"/>
                <w:sz w:val="20"/>
                <w:szCs w:val="20"/>
              </w:rPr>
              <w:t>vía</w:t>
            </w:r>
            <w:r>
              <w:rPr>
                <w:rFonts w:ascii="Times New Roman" w:hAnsi="Times New Roman" w:cs="Times New Roman"/>
                <w:sz w:val="20"/>
                <w:szCs w:val="20"/>
              </w:rPr>
              <w:t xml:space="preserve"> el amplificador de CA.</w:t>
            </w:r>
          </w:p>
          <w:p w:rsidR="00CA7791" w:rsidRDefault="00201382" w:rsidP="00CA7791">
            <w:pPr>
              <w:jc w:val="both"/>
              <w:rPr>
                <w:rFonts w:ascii="Times New Roman" w:hAnsi="Times New Roman" w:cs="Times New Roman"/>
                <w:sz w:val="20"/>
                <w:szCs w:val="20"/>
              </w:rPr>
            </w:pPr>
            <w:r>
              <w:rPr>
                <w:rFonts w:ascii="Times New Roman" w:hAnsi="Times New Roman" w:cs="Times New Roman"/>
                <w:sz w:val="20"/>
                <w:szCs w:val="20"/>
              </w:rPr>
              <w:t>Ajuste: - Prepare el ensamble para que α + β =180° (Vea la figura 1A).</w:t>
            </w:r>
          </w:p>
          <w:p w:rsidR="00201382" w:rsidRDefault="00201382" w:rsidP="00201382">
            <w:pPr>
              <w:jc w:val="both"/>
              <w:rPr>
                <w:rFonts w:ascii="Times New Roman" w:hAnsi="Times New Roman" w:cs="Times New Roman"/>
                <w:sz w:val="20"/>
                <w:szCs w:val="20"/>
              </w:rPr>
            </w:pPr>
            <w:r>
              <w:rPr>
                <w:rFonts w:ascii="Times New Roman" w:hAnsi="Times New Roman" w:cs="Times New Roman"/>
                <w:sz w:val="20"/>
                <w:szCs w:val="20"/>
              </w:rPr>
              <w:t xml:space="preserve">- </w:t>
            </w:r>
            <w:r w:rsidRPr="00201382">
              <w:rPr>
                <w:rFonts w:ascii="Times New Roman" w:hAnsi="Times New Roman" w:cs="Times New Roman"/>
                <w:sz w:val="20"/>
                <w:szCs w:val="20"/>
              </w:rPr>
              <w:t>Use la cinta métrica para alinear la placa de reflexión tan paralelo como posible al banco óptico.</w:t>
            </w:r>
          </w:p>
          <w:p w:rsidR="00201382" w:rsidRDefault="00201382" w:rsidP="00201382">
            <w:pPr>
              <w:jc w:val="both"/>
              <w:rPr>
                <w:rFonts w:ascii="Times New Roman" w:hAnsi="Times New Roman" w:cs="Times New Roman"/>
                <w:sz w:val="20"/>
                <w:szCs w:val="20"/>
              </w:rPr>
            </w:pPr>
            <w:r>
              <w:rPr>
                <w:rFonts w:ascii="Times New Roman" w:hAnsi="Times New Roman" w:cs="Times New Roman"/>
                <w:sz w:val="20"/>
                <w:szCs w:val="20"/>
              </w:rPr>
              <w:lastRenderedPageBreak/>
              <w:t>- Reduzca la ganancia del amplificador CA al mínimo y observe la señal del receptor en el osciloscopio.</w:t>
            </w:r>
          </w:p>
          <w:p w:rsidR="00201382" w:rsidRDefault="00201382" w:rsidP="00201382">
            <w:pPr>
              <w:jc w:val="both"/>
              <w:rPr>
                <w:rFonts w:ascii="Times New Roman" w:hAnsi="Times New Roman" w:cs="Times New Roman"/>
                <w:sz w:val="20"/>
                <w:szCs w:val="20"/>
              </w:rPr>
            </w:pPr>
            <w:r>
              <w:rPr>
                <w:rFonts w:ascii="Times New Roman" w:hAnsi="Times New Roman" w:cs="Times New Roman"/>
                <w:sz w:val="20"/>
                <w:szCs w:val="20"/>
              </w:rPr>
              <w:t>- Ajuste la frecuencia del generador para que la señal en el receptor alcance la amplitud máxima.</w:t>
            </w:r>
          </w:p>
          <w:p w:rsidR="00201382" w:rsidRDefault="00201382" w:rsidP="00201382">
            <w:pPr>
              <w:jc w:val="both"/>
              <w:rPr>
                <w:rFonts w:ascii="Times New Roman" w:hAnsi="Times New Roman" w:cs="Times New Roman"/>
                <w:sz w:val="20"/>
                <w:szCs w:val="20"/>
              </w:rPr>
            </w:pPr>
            <w:r>
              <w:rPr>
                <w:rFonts w:ascii="Times New Roman" w:hAnsi="Times New Roman" w:cs="Times New Roman"/>
                <w:sz w:val="20"/>
                <w:szCs w:val="20"/>
              </w:rPr>
              <w:t xml:space="preserve">- Si la señal no es sinusoidal, es decir, la ganancia es de </w:t>
            </w:r>
            <w:r w:rsidR="003C1ACB">
              <w:rPr>
                <w:rFonts w:ascii="Times New Roman" w:hAnsi="Times New Roman" w:cs="Times New Roman"/>
                <w:sz w:val="20"/>
                <w:szCs w:val="20"/>
              </w:rPr>
              <w:t>más</w:t>
            </w:r>
            <w:r>
              <w:rPr>
                <w:rFonts w:ascii="Times New Roman" w:hAnsi="Times New Roman" w:cs="Times New Roman"/>
                <w:sz w:val="20"/>
                <w:szCs w:val="20"/>
              </w:rPr>
              <w:t xml:space="preserve"> impulsos: varié la frecuencia en el generador para que la frecuencia de operación del transmisor sea ligeramente diferente de la frecuencia de resonancia.</w:t>
            </w:r>
          </w:p>
          <w:p w:rsidR="00201382" w:rsidRDefault="00201382" w:rsidP="00201382">
            <w:pPr>
              <w:jc w:val="both"/>
              <w:rPr>
                <w:rFonts w:ascii="Times New Roman" w:hAnsi="Times New Roman" w:cs="Times New Roman"/>
                <w:sz w:val="20"/>
                <w:szCs w:val="20"/>
              </w:rPr>
            </w:pPr>
            <w:r>
              <w:rPr>
                <w:rFonts w:ascii="Times New Roman" w:hAnsi="Times New Roman" w:cs="Times New Roman"/>
                <w:sz w:val="20"/>
                <w:szCs w:val="20"/>
              </w:rPr>
              <w:t xml:space="preserve">Ajuste fino: - Ajuste el receptor para que esté precisamente opuesto al transmisor (Amplitud de voltaje máxima de la señal del </w:t>
            </w:r>
            <w:r w:rsidR="0020643F">
              <w:rPr>
                <w:rFonts w:ascii="Times New Roman" w:hAnsi="Times New Roman" w:cs="Times New Roman"/>
                <w:sz w:val="20"/>
                <w:szCs w:val="20"/>
              </w:rPr>
              <w:t>receptor</w:t>
            </w:r>
            <w:r>
              <w:rPr>
                <w:rFonts w:ascii="Times New Roman" w:hAnsi="Times New Roman" w:cs="Times New Roman"/>
                <w:sz w:val="20"/>
                <w:szCs w:val="20"/>
              </w:rPr>
              <w:t>).</w:t>
            </w:r>
          </w:p>
          <w:p w:rsidR="00201382" w:rsidRDefault="0020643F" w:rsidP="00201382">
            <w:pPr>
              <w:jc w:val="both"/>
              <w:rPr>
                <w:rFonts w:ascii="Times New Roman" w:hAnsi="Times New Roman" w:cs="Times New Roman"/>
                <w:sz w:val="20"/>
                <w:szCs w:val="20"/>
              </w:rPr>
            </w:pPr>
            <w:r>
              <w:rPr>
                <w:rFonts w:ascii="Times New Roman" w:hAnsi="Times New Roman" w:cs="Times New Roman"/>
                <w:sz w:val="20"/>
                <w:szCs w:val="20"/>
              </w:rPr>
              <w:t>- Ponga el brazo del transmisor a 45°, gire el brazo del receptor y mida la amplitud de voltaje de la señal del receptor como función del ángulo del brazo del receptor.</w:t>
            </w:r>
          </w:p>
          <w:p w:rsidR="0020643F" w:rsidRDefault="0020643F" w:rsidP="00201382">
            <w:pPr>
              <w:jc w:val="both"/>
              <w:rPr>
                <w:rFonts w:ascii="Times New Roman" w:hAnsi="Times New Roman" w:cs="Times New Roman"/>
                <w:sz w:val="20"/>
                <w:szCs w:val="20"/>
              </w:rPr>
            </w:pPr>
            <w:r>
              <w:rPr>
                <w:rFonts w:ascii="Times New Roman" w:hAnsi="Times New Roman" w:cs="Times New Roman"/>
                <w:sz w:val="20"/>
                <w:szCs w:val="20"/>
              </w:rPr>
              <w:t>- Si la amplitud de voltaje muestra máximos secundario apreciables además de un máximo en aprox. 45°: verifique el ajuste del transductor ultrasónico.</w:t>
            </w:r>
          </w:p>
          <w:p w:rsidR="0020643F" w:rsidRDefault="0020643F" w:rsidP="00201382">
            <w:pPr>
              <w:jc w:val="both"/>
              <w:rPr>
                <w:rFonts w:ascii="Times New Roman" w:hAnsi="Times New Roman" w:cs="Times New Roman"/>
                <w:sz w:val="20"/>
                <w:szCs w:val="20"/>
              </w:rPr>
            </w:pPr>
            <w:r w:rsidRPr="009F1108">
              <w:rPr>
                <w:rFonts w:ascii="Times New Roman" w:hAnsi="Times New Roman" w:cs="Times New Roman"/>
                <w:b/>
                <w:sz w:val="20"/>
                <w:szCs w:val="20"/>
              </w:rPr>
              <w:t>Parte A:</w:t>
            </w:r>
            <w:r>
              <w:rPr>
                <w:rFonts w:ascii="Times New Roman" w:hAnsi="Times New Roman" w:cs="Times New Roman"/>
                <w:sz w:val="20"/>
                <w:szCs w:val="20"/>
              </w:rPr>
              <w:t xml:space="preserve"> - Ponga un ángulo fijo</w:t>
            </w:r>
            <w:r w:rsidR="003C1ACB">
              <w:rPr>
                <w:rFonts w:ascii="Times New Roman" w:hAnsi="Times New Roman" w:cs="Times New Roman"/>
                <w:sz w:val="20"/>
                <w:szCs w:val="20"/>
              </w:rPr>
              <w:t xml:space="preserve"> α = 45° (vea la figura 1A</w:t>
            </w:r>
            <w:r w:rsidR="00C03803">
              <w:rPr>
                <w:rFonts w:ascii="Times New Roman" w:hAnsi="Times New Roman" w:cs="Times New Roman"/>
                <w:sz w:val="20"/>
                <w:szCs w:val="20"/>
              </w:rPr>
              <w:t>)</w:t>
            </w:r>
            <w:r w:rsidR="003C1ACB">
              <w:rPr>
                <w:rFonts w:ascii="Times New Roman" w:hAnsi="Times New Roman" w:cs="Times New Roman"/>
                <w:sz w:val="20"/>
                <w:szCs w:val="20"/>
              </w:rPr>
              <w:t>.</w:t>
            </w:r>
          </w:p>
          <w:p w:rsidR="003C1ACB" w:rsidRDefault="003C1ACB" w:rsidP="003C1ACB">
            <w:pPr>
              <w:jc w:val="both"/>
              <w:rPr>
                <w:rFonts w:ascii="Times New Roman" w:hAnsi="Times New Roman" w:cs="Times New Roman"/>
                <w:sz w:val="20"/>
                <w:szCs w:val="20"/>
              </w:rPr>
            </w:pPr>
            <w:r w:rsidRPr="003C1ACB">
              <w:rPr>
                <w:rFonts w:ascii="Times New Roman" w:hAnsi="Times New Roman" w:cs="Times New Roman"/>
                <w:sz w:val="20"/>
                <w:szCs w:val="20"/>
              </w:rPr>
              <w:t>-</w:t>
            </w:r>
            <w:r>
              <w:rPr>
                <w:rFonts w:ascii="Times New Roman" w:hAnsi="Times New Roman" w:cs="Times New Roman"/>
                <w:sz w:val="20"/>
                <w:szCs w:val="20"/>
              </w:rPr>
              <w:t xml:space="preserve"> </w:t>
            </w:r>
            <w:r w:rsidRPr="003C1ACB">
              <w:rPr>
                <w:rFonts w:ascii="Times New Roman" w:hAnsi="Times New Roman" w:cs="Times New Roman"/>
                <w:sz w:val="20"/>
                <w:szCs w:val="20"/>
              </w:rPr>
              <w:t>Varié el ángulo</w:t>
            </w:r>
            <w:r>
              <w:rPr>
                <w:rFonts w:ascii="Times New Roman" w:hAnsi="Times New Roman" w:cs="Times New Roman"/>
                <w:sz w:val="20"/>
                <w:szCs w:val="20"/>
              </w:rPr>
              <w:t xml:space="preserve"> β´ de 30° a 60° en pasos de 1° y mida la amplitud de voltaje de la señal del receptor.</w:t>
            </w:r>
          </w:p>
          <w:p w:rsidR="003C1ACB" w:rsidRDefault="003C1ACB" w:rsidP="003C1ACB">
            <w:pPr>
              <w:jc w:val="both"/>
              <w:rPr>
                <w:rFonts w:ascii="Times New Roman" w:hAnsi="Times New Roman" w:cs="Times New Roman"/>
                <w:sz w:val="20"/>
                <w:szCs w:val="20"/>
              </w:rPr>
            </w:pPr>
            <w:r>
              <w:rPr>
                <w:rFonts w:ascii="Times New Roman" w:hAnsi="Times New Roman" w:cs="Times New Roman"/>
                <w:sz w:val="20"/>
                <w:szCs w:val="20"/>
              </w:rPr>
              <w:t>- Apunte en la tabla 1 cada valor β=90° - β´ y la amplitud de voltaje respectiva en su hoja de datos.</w:t>
            </w:r>
          </w:p>
          <w:p w:rsidR="003C1ACB" w:rsidRDefault="003C1ACB" w:rsidP="003C1ACB">
            <w:pPr>
              <w:jc w:val="both"/>
              <w:rPr>
                <w:rFonts w:ascii="Times New Roman" w:hAnsi="Times New Roman" w:cs="Times New Roman"/>
                <w:sz w:val="20"/>
                <w:szCs w:val="20"/>
              </w:rPr>
            </w:pPr>
            <w:r>
              <w:rPr>
                <w:rFonts w:ascii="Times New Roman" w:hAnsi="Times New Roman" w:cs="Times New Roman"/>
                <w:sz w:val="20"/>
                <w:szCs w:val="20"/>
              </w:rPr>
              <w:t>Confirmando la ley de reflexión: - ubique un ángulo de α´=80°.</w:t>
            </w:r>
          </w:p>
          <w:p w:rsidR="003C1ACB" w:rsidRDefault="003C1ACB" w:rsidP="003C1ACB">
            <w:pPr>
              <w:jc w:val="both"/>
              <w:rPr>
                <w:rFonts w:ascii="Times New Roman" w:hAnsi="Times New Roman" w:cs="Times New Roman"/>
                <w:sz w:val="20"/>
                <w:szCs w:val="20"/>
              </w:rPr>
            </w:pPr>
            <w:r>
              <w:rPr>
                <w:rFonts w:ascii="Times New Roman" w:hAnsi="Times New Roman" w:cs="Times New Roman"/>
                <w:sz w:val="20"/>
                <w:szCs w:val="20"/>
              </w:rPr>
              <w:t>- Para determinar el ángulo de reflexión β, varié el ángulo β´ hasta que usted encuentre la lectura de voltaje máxima.</w:t>
            </w:r>
          </w:p>
          <w:p w:rsidR="003C1ACB" w:rsidRDefault="003C1ACB" w:rsidP="003C1ACB">
            <w:pPr>
              <w:jc w:val="both"/>
              <w:rPr>
                <w:rFonts w:ascii="Times New Roman" w:hAnsi="Times New Roman" w:cs="Times New Roman"/>
                <w:sz w:val="20"/>
                <w:szCs w:val="20"/>
              </w:rPr>
            </w:pPr>
            <w:r>
              <w:rPr>
                <w:rFonts w:ascii="Times New Roman" w:hAnsi="Times New Roman" w:cs="Times New Roman"/>
                <w:sz w:val="20"/>
                <w:szCs w:val="20"/>
              </w:rPr>
              <w:t xml:space="preserve">- Apunte el ángulo de incidencia </w:t>
            </w:r>
            <w:r w:rsidRPr="003C1ACB">
              <w:rPr>
                <w:rFonts w:ascii="Times New Roman" w:hAnsi="Times New Roman" w:cs="Times New Roman"/>
                <w:sz w:val="20"/>
                <w:szCs w:val="20"/>
              </w:rPr>
              <w:t xml:space="preserve"> </w:t>
            </w:r>
            <w:r>
              <w:rPr>
                <w:rFonts w:ascii="Times New Roman" w:hAnsi="Times New Roman" w:cs="Times New Roman"/>
                <w:sz w:val="20"/>
                <w:szCs w:val="20"/>
              </w:rPr>
              <w:t>α = 90° - α´ y el ángulo de reflexión β = 90° - β´ en su hoja de datos.</w:t>
            </w:r>
          </w:p>
          <w:p w:rsidR="003C1ACB" w:rsidRDefault="003C1ACB" w:rsidP="003C1ACB">
            <w:pPr>
              <w:jc w:val="both"/>
              <w:rPr>
                <w:rFonts w:ascii="Times New Roman" w:hAnsi="Times New Roman" w:cs="Times New Roman"/>
                <w:sz w:val="20"/>
                <w:szCs w:val="20"/>
              </w:rPr>
            </w:pPr>
            <w:r>
              <w:rPr>
                <w:rFonts w:ascii="Times New Roman" w:hAnsi="Times New Roman" w:cs="Times New Roman"/>
                <w:sz w:val="20"/>
                <w:szCs w:val="20"/>
              </w:rPr>
              <w:t>- Ponga el próximo valor para α´ (Tabla</w:t>
            </w:r>
            <w:r w:rsidR="00D84DA5">
              <w:rPr>
                <w:rFonts w:ascii="Times New Roman" w:hAnsi="Times New Roman" w:cs="Times New Roman"/>
                <w:sz w:val="20"/>
                <w:szCs w:val="20"/>
              </w:rPr>
              <w:t xml:space="preserve"> 2</w:t>
            </w:r>
            <w:r>
              <w:rPr>
                <w:rFonts w:ascii="Times New Roman" w:hAnsi="Times New Roman" w:cs="Times New Roman"/>
                <w:sz w:val="20"/>
                <w:szCs w:val="20"/>
              </w:rPr>
              <w:t>).</w:t>
            </w:r>
          </w:p>
          <w:p w:rsidR="00910858" w:rsidRPr="00D84DA5" w:rsidRDefault="003C1ACB" w:rsidP="00D84DA5">
            <w:pPr>
              <w:jc w:val="both"/>
              <w:rPr>
                <w:rFonts w:ascii="Times New Roman" w:hAnsi="Times New Roman" w:cs="Times New Roman"/>
                <w:sz w:val="20"/>
                <w:szCs w:val="20"/>
              </w:rPr>
            </w:pPr>
            <w:r>
              <w:rPr>
                <w:rFonts w:ascii="Times New Roman" w:hAnsi="Times New Roman" w:cs="Times New Roman"/>
                <w:sz w:val="20"/>
                <w:szCs w:val="20"/>
              </w:rPr>
              <w:t>- Determine el ángulo de reflexión.</w:t>
            </w:r>
          </w:p>
        </w:tc>
      </w:tr>
      <w:tr w:rsidR="00BC7A1C" w:rsidRPr="00AD07AB" w:rsidTr="00B75957">
        <w:tc>
          <w:tcPr>
            <w:tcW w:w="9498" w:type="dxa"/>
            <w:gridSpan w:val="2"/>
          </w:tcPr>
          <w:p w:rsidR="00BC7A1C" w:rsidRPr="00AD07AB" w:rsidRDefault="00F57D16" w:rsidP="0001606D">
            <w:pPr>
              <w:pStyle w:val="Prrafodelista"/>
              <w:numPr>
                <w:ilvl w:val="0"/>
                <w:numId w:val="1"/>
              </w:numPr>
              <w:ind w:left="318"/>
              <w:rPr>
                <w:rFonts w:ascii="Times New Roman" w:hAnsi="Times New Roman" w:cs="Times New Roman"/>
                <w:b/>
                <w:i/>
              </w:rPr>
            </w:pPr>
            <w:r w:rsidRPr="00AD07AB">
              <w:rPr>
                <w:rFonts w:ascii="Times New Roman" w:hAnsi="Times New Roman" w:cs="Times New Roman"/>
                <w:b/>
                <w:i/>
              </w:rPr>
              <w:lastRenderedPageBreak/>
              <w:t>EQUIPO</w:t>
            </w:r>
          </w:p>
        </w:tc>
      </w:tr>
      <w:tr w:rsidR="00BC7A1C" w:rsidRPr="00AD07AB" w:rsidTr="00B75957">
        <w:tc>
          <w:tcPr>
            <w:tcW w:w="9498" w:type="dxa"/>
            <w:gridSpan w:val="2"/>
          </w:tcPr>
          <w:p w:rsidR="00E56CF3" w:rsidRPr="00E56CF3" w:rsidRDefault="00E56CF3" w:rsidP="00255E67">
            <w:pPr>
              <w:jc w:val="both"/>
              <w:rPr>
                <w:rFonts w:ascii="Times New Roman" w:hAnsi="Times New Roman" w:cs="Times New Roman"/>
                <w:sz w:val="20"/>
                <w:szCs w:val="20"/>
              </w:rPr>
            </w:pPr>
            <w:r>
              <w:rPr>
                <w:rFonts w:ascii="Times New Roman" w:hAnsi="Times New Roman" w:cs="Times New Roman"/>
                <w:sz w:val="20"/>
                <w:szCs w:val="20"/>
              </w:rPr>
              <w:t xml:space="preserve">2 transductores ultrasónicos- 40kHz , 1 generador 40Khz, 1 amplificador de CA, 1 Espejo Cóncavo, 1 Soporte del sensor para el espejo cóncavo, 1 Osciloscopio de dos canales, 1 juntura de pieza giratoria con escala angular, 2 rieles metálicos de precisión-1m, </w:t>
            </w:r>
            <w:r w:rsidR="00B162A0">
              <w:rPr>
                <w:rFonts w:ascii="Times New Roman" w:hAnsi="Times New Roman" w:cs="Times New Roman"/>
                <w:sz w:val="20"/>
                <w:szCs w:val="20"/>
              </w:rPr>
              <w:t>1 conector de riel, 1 placa de reflexión, 1 base de posición grande forma en V, 1 base posición pequeña forma en</w:t>
            </w:r>
            <w:r w:rsidR="00255E67">
              <w:rPr>
                <w:rFonts w:ascii="Times New Roman" w:hAnsi="Times New Roman" w:cs="Times New Roman"/>
                <w:sz w:val="20"/>
                <w:szCs w:val="20"/>
              </w:rPr>
              <w:t xml:space="preserve"> V, 2 mordazas </w:t>
            </w:r>
            <w:proofErr w:type="spellStart"/>
            <w:r w:rsidR="00255E67">
              <w:rPr>
                <w:rFonts w:ascii="Times New Roman" w:hAnsi="Times New Roman" w:cs="Times New Roman"/>
                <w:sz w:val="20"/>
                <w:szCs w:val="20"/>
              </w:rPr>
              <w:t>L</w:t>
            </w:r>
            <w:r w:rsidR="00B162A0">
              <w:rPr>
                <w:rFonts w:ascii="Times New Roman" w:hAnsi="Times New Roman" w:cs="Times New Roman"/>
                <w:sz w:val="20"/>
                <w:szCs w:val="20"/>
              </w:rPr>
              <w:t>eybold</w:t>
            </w:r>
            <w:proofErr w:type="spellEnd"/>
            <w:r w:rsidR="00B162A0">
              <w:rPr>
                <w:rFonts w:ascii="Times New Roman" w:hAnsi="Times New Roman" w:cs="Times New Roman"/>
                <w:sz w:val="20"/>
                <w:szCs w:val="20"/>
              </w:rPr>
              <w:t>, 1 nivel de 30 cm de longitud, 1 cinta métrica de</w:t>
            </w:r>
            <w:r w:rsidR="00255E67">
              <w:rPr>
                <w:rFonts w:ascii="Times New Roman" w:hAnsi="Times New Roman" w:cs="Times New Roman"/>
                <w:sz w:val="20"/>
                <w:szCs w:val="20"/>
              </w:rPr>
              <w:t xml:space="preserve"> acero de 2m,  Cables de conexión.</w:t>
            </w:r>
            <w:r w:rsidR="00B162A0">
              <w:rPr>
                <w:rFonts w:ascii="Times New Roman" w:hAnsi="Times New Roman" w:cs="Times New Roman"/>
                <w:sz w:val="20"/>
                <w:szCs w:val="20"/>
              </w:rPr>
              <w:t xml:space="preserve"> </w:t>
            </w:r>
          </w:p>
        </w:tc>
      </w:tr>
      <w:tr w:rsidR="00BC7A1C" w:rsidRPr="00AD07AB" w:rsidTr="00B75957">
        <w:tc>
          <w:tcPr>
            <w:tcW w:w="9498" w:type="dxa"/>
            <w:gridSpan w:val="2"/>
          </w:tcPr>
          <w:p w:rsidR="00BC7A1C" w:rsidRPr="00AD07AB" w:rsidRDefault="00B75957" w:rsidP="0001606D">
            <w:pPr>
              <w:pStyle w:val="Prrafodelista"/>
              <w:numPr>
                <w:ilvl w:val="0"/>
                <w:numId w:val="1"/>
              </w:numPr>
              <w:ind w:left="318"/>
              <w:rPr>
                <w:rFonts w:ascii="Times New Roman" w:hAnsi="Times New Roman" w:cs="Times New Roman"/>
                <w:b/>
                <w:i/>
              </w:rPr>
            </w:pPr>
            <w:r w:rsidRPr="00AD07AB">
              <w:rPr>
                <w:rFonts w:ascii="Times New Roman" w:hAnsi="Times New Roman" w:cs="Times New Roman"/>
                <w:b/>
                <w:i/>
              </w:rPr>
              <w:t>ANÁ</w:t>
            </w:r>
            <w:r w:rsidR="00F57D16" w:rsidRPr="00AD07AB">
              <w:rPr>
                <w:rFonts w:ascii="Times New Roman" w:hAnsi="Times New Roman" w:cs="Times New Roman"/>
                <w:b/>
                <w:i/>
              </w:rPr>
              <w:t>LISIS DE RESULTADOS</w:t>
            </w:r>
          </w:p>
        </w:tc>
      </w:tr>
      <w:tr w:rsidR="00BC7A1C" w:rsidRPr="00AD07AB" w:rsidTr="00B75957">
        <w:tc>
          <w:tcPr>
            <w:tcW w:w="9498" w:type="dxa"/>
            <w:gridSpan w:val="2"/>
          </w:tcPr>
          <w:p w:rsidR="00BC7A1C" w:rsidRDefault="00D84DA5" w:rsidP="00F13476">
            <w:pPr>
              <w:pStyle w:val="Prrafodelista"/>
              <w:ind w:left="34"/>
              <w:jc w:val="both"/>
              <w:rPr>
                <w:rFonts w:ascii="Times New Roman" w:hAnsi="Times New Roman" w:cs="Times New Roman"/>
                <w:sz w:val="20"/>
                <w:szCs w:val="20"/>
              </w:rPr>
            </w:pPr>
            <w:r>
              <w:rPr>
                <w:rFonts w:ascii="Times New Roman" w:hAnsi="Times New Roman" w:cs="Times New Roman"/>
                <w:sz w:val="20"/>
                <w:szCs w:val="20"/>
              </w:rPr>
              <w:t>-</w:t>
            </w:r>
            <w:r w:rsidR="00F13476">
              <w:rPr>
                <w:rFonts w:ascii="Times New Roman" w:hAnsi="Times New Roman" w:cs="Times New Roman"/>
                <w:sz w:val="20"/>
                <w:szCs w:val="20"/>
              </w:rPr>
              <w:t xml:space="preserve"> Grafique la intensidad reflejada (cuadrado de la amplitud de voltaje U</w:t>
            </w:r>
            <w:r w:rsidR="00F13476" w:rsidRPr="00F13476">
              <w:rPr>
                <w:rFonts w:ascii="Times New Roman" w:hAnsi="Times New Roman" w:cs="Times New Roman"/>
                <w:sz w:val="20"/>
                <w:szCs w:val="20"/>
                <w:vertAlign w:val="superscript"/>
              </w:rPr>
              <w:t>2</w:t>
            </w:r>
            <w:r w:rsidR="00F13476">
              <w:rPr>
                <w:rFonts w:ascii="Times New Roman" w:hAnsi="Times New Roman" w:cs="Times New Roman"/>
                <w:sz w:val="20"/>
                <w:szCs w:val="20"/>
              </w:rPr>
              <w:t xml:space="preserve"> en el receptor) como una función de ángulo β para un ángulo fijo α=45°. Analice como es la distribución de intensidad. Determine la anchura angular del valor  medio de la distribución de intensidad.</w:t>
            </w:r>
          </w:p>
          <w:p w:rsidR="00F13476" w:rsidRDefault="00D84DA5" w:rsidP="00F13476">
            <w:pPr>
              <w:pStyle w:val="Prrafodelista"/>
              <w:ind w:left="34"/>
              <w:jc w:val="both"/>
              <w:rPr>
                <w:rFonts w:ascii="Times New Roman" w:hAnsi="Times New Roman" w:cs="Times New Roman"/>
                <w:sz w:val="20"/>
                <w:szCs w:val="20"/>
              </w:rPr>
            </w:pPr>
            <w:r>
              <w:rPr>
                <w:rFonts w:ascii="Times New Roman" w:hAnsi="Times New Roman" w:cs="Times New Roman"/>
                <w:sz w:val="20"/>
                <w:szCs w:val="20"/>
              </w:rPr>
              <w:t>- G</w:t>
            </w:r>
            <w:r w:rsidR="00F13476">
              <w:rPr>
                <w:rFonts w:ascii="Times New Roman" w:hAnsi="Times New Roman" w:cs="Times New Roman"/>
                <w:sz w:val="20"/>
                <w:szCs w:val="20"/>
              </w:rPr>
              <w:t>rafique el ángulo de reflexión β versus el ángulo de incidencia α. Halle la pendiente. ¿se confirma la ley de reflexión? ¿Con que exactitud? (determine el factor de correlación de la regresión lineal y la diferencia del valor de la pendiente obtenida con el valor esperado).</w:t>
            </w:r>
          </w:p>
          <w:p w:rsidR="00F13476" w:rsidRPr="00F13476" w:rsidRDefault="00F13476" w:rsidP="00F13476">
            <w:pPr>
              <w:pStyle w:val="Prrafodelista"/>
              <w:ind w:left="34"/>
              <w:jc w:val="both"/>
              <w:rPr>
                <w:rFonts w:ascii="Times New Roman" w:hAnsi="Times New Roman" w:cs="Times New Roman"/>
                <w:b/>
              </w:rPr>
            </w:pPr>
            <w:r w:rsidRPr="00F13476">
              <w:rPr>
                <w:rFonts w:ascii="Times New Roman" w:hAnsi="Times New Roman" w:cs="Times New Roman"/>
                <w:b/>
                <w:sz w:val="20"/>
                <w:szCs w:val="20"/>
              </w:rPr>
              <w:t>Observaciones y Conclusiones</w:t>
            </w:r>
          </w:p>
        </w:tc>
      </w:tr>
      <w:tr w:rsidR="00BC7A1C" w:rsidRPr="00AD07AB" w:rsidTr="00B75957">
        <w:tc>
          <w:tcPr>
            <w:tcW w:w="9498" w:type="dxa"/>
            <w:gridSpan w:val="2"/>
          </w:tcPr>
          <w:p w:rsidR="00BC7A1C" w:rsidRPr="00AD07AB" w:rsidRDefault="00F57D16" w:rsidP="0001606D">
            <w:pPr>
              <w:pStyle w:val="Prrafodelista"/>
              <w:numPr>
                <w:ilvl w:val="0"/>
                <w:numId w:val="1"/>
              </w:numPr>
              <w:ind w:left="318"/>
              <w:rPr>
                <w:rFonts w:ascii="Times New Roman" w:hAnsi="Times New Roman" w:cs="Times New Roman"/>
                <w:b/>
                <w:i/>
              </w:rPr>
            </w:pPr>
            <w:r w:rsidRPr="00AD07AB">
              <w:rPr>
                <w:rFonts w:ascii="Times New Roman" w:hAnsi="Times New Roman" w:cs="Times New Roman"/>
                <w:b/>
                <w:i/>
              </w:rPr>
              <w:t xml:space="preserve">BIBLIOGRAFÍA </w:t>
            </w:r>
          </w:p>
        </w:tc>
      </w:tr>
      <w:tr w:rsidR="00BC7A1C" w:rsidRPr="00AD07AB" w:rsidTr="00B75957">
        <w:tc>
          <w:tcPr>
            <w:tcW w:w="9498" w:type="dxa"/>
            <w:gridSpan w:val="2"/>
          </w:tcPr>
          <w:p w:rsidR="00E20E84" w:rsidRPr="00255E67" w:rsidRDefault="00E20E84" w:rsidP="00255E67">
            <w:pPr>
              <w:autoSpaceDE w:val="0"/>
              <w:autoSpaceDN w:val="0"/>
              <w:adjustRightInd w:val="0"/>
              <w:ind w:left="34" w:right="33"/>
              <w:rPr>
                <w:rFonts w:ascii="Times New Roman" w:hAnsi="Times New Roman" w:cs="Times New Roman"/>
                <w:sz w:val="20"/>
                <w:szCs w:val="20"/>
              </w:rPr>
            </w:pPr>
            <w:r w:rsidRPr="00255E67">
              <w:rPr>
                <w:rFonts w:ascii="Times New Roman" w:hAnsi="Times New Roman" w:cs="Times New Roman"/>
                <w:sz w:val="20"/>
                <w:szCs w:val="20"/>
              </w:rPr>
              <w:t>• ALONSO M., FINN E. Física. Volumen I. Ed. Fondo Educativo Interamericano.</w:t>
            </w:r>
          </w:p>
          <w:p w:rsidR="00E20E84" w:rsidRPr="00255E67" w:rsidRDefault="00E20E84" w:rsidP="00255E67">
            <w:pPr>
              <w:autoSpaceDE w:val="0"/>
              <w:autoSpaceDN w:val="0"/>
              <w:adjustRightInd w:val="0"/>
              <w:ind w:left="34" w:right="33"/>
              <w:rPr>
                <w:rFonts w:ascii="Times New Roman" w:hAnsi="Times New Roman" w:cs="Times New Roman"/>
                <w:sz w:val="20"/>
                <w:szCs w:val="20"/>
              </w:rPr>
            </w:pPr>
            <w:r w:rsidRPr="00255E67">
              <w:rPr>
                <w:rFonts w:ascii="Times New Roman" w:hAnsi="Times New Roman" w:cs="Times New Roman"/>
                <w:sz w:val="20"/>
                <w:szCs w:val="20"/>
              </w:rPr>
              <w:t>• RESNICK R., HALLIDAY D., Física, Parte I Compañía Editorial Continental S.A.</w:t>
            </w:r>
          </w:p>
          <w:p w:rsidR="00E20E84" w:rsidRPr="00255E67" w:rsidRDefault="00E20E84" w:rsidP="00255E67">
            <w:pPr>
              <w:autoSpaceDE w:val="0"/>
              <w:autoSpaceDN w:val="0"/>
              <w:adjustRightInd w:val="0"/>
              <w:ind w:left="34" w:right="33"/>
              <w:rPr>
                <w:rFonts w:ascii="Times New Roman" w:hAnsi="Times New Roman" w:cs="Times New Roman"/>
                <w:sz w:val="20"/>
                <w:szCs w:val="20"/>
              </w:rPr>
            </w:pPr>
            <w:r w:rsidRPr="00255E67">
              <w:rPr>
                <w:rFonts w:ascii="Times New Roman" w:hAnsi="Times New Roman" w:cs="Times New Roman"/>
                <w:sz w:val="20"/>
                <w:szCs w:val="20"/>
              </w:rPr>
              <w:t xml:space="preserve">• TIPLER P. Física, editorial </w:t>
            </w:r>
            <w:proofErr w:type="spellStart"/>
            <w:r w:rsidRPr="00255E67">
              <w:rPr>
                <w:rFonts w:ascii="Times New Roman" w:hAnsi="Times New Roman" w:cs="Times New Roman"/>
                <w:sz w:val="20"/>
                <w:szCs w:val="20"/>
              </w:rPr>
              <w:t>Reverté</w:t>
            </w:r>
            <w:proofErr w:type="spellEnd"/>
            <w:r w:rsidRPr="00255E67">
              <w:rPr>
                <w:rFonts w:ascii="Times New Roman" w:hAnsi="Times New Roman" w:cs="Times New Roman"/>
                <w:sz w:val="20"/>
                <w:szCs w:val="20"/>
              </w:rPr>
              <w:t xml:space="preserve"> S.A.</w:t>
            </w:r>
          </w:p>
          <w:p w:rsidR="00E20E84" w:rsidRPr="00255E67" w:rsidRDefault="00E20E84" w:rsidP="00255E67">
            <w:pPr>
              <w:autoSpaceDE w:val="0"/>
              <w:autoSpaceDN w:val="0"/>
              <w:adjustRightInd w:val="0"/>
              <w:ind w:left="34" w:right="33"/>
              <w:rPr>
                <w:rFonts w:ascii="Times New Roman" w:hAnsi="Times New Roman" w:cs="Times New Roman"/>
                <w:sz w:val="20"/>
                <w:szCs w:val="20"/>
              </w:rPr>
            </w:pPr>
            <w:r w:rsidRPr="00255E67">
              <w:rPr>
                <w:rFonts w:ascii="Times New Roman" w:hAnsi="Times New Roman" w:cs="Times New Roman"/>
                <w:sz w:val="20"/>
                <w:szCs w:val="20"/>
              </w:rPr>
              <w:t xml:space="preserve">• SEARS, ZEMANSKY. Física. </w:t>
            </w:r>
            <w:proofErr w:type="spellStart"/>
            <w:r w:rsidRPr="00255E67">
              <w:rPr>
                <w:rFonts w:ascii="Times New Roman" w:hAnsi="Times New Roman" w:cs="Times New Roman"/>
                <w:sz w:val="20"/>
                <w:szCs w:val="20"/>
              </w:rPr>
              <w:t>Ed</w:t>
            </w:r>
            <w:proofErr w:type="spellEnd"/>
            <w:r w:rsidRPr="00255E67">
              <w:rPr>
                <w:rFonts w:ascii="Times New Roman" w:hAnsi="Times New Roman" w:cs="Times New Roman"/>
                <w:sz w:val="20"/>
                <w:szCs w:val="20"/>
              </w:rPr>
              <w:t xml:space="preserve"> Aguilar.</w:t>
            </w:r>
          </w:p>
          <w:p w:rsidR="00E20E84" w:rsidRPr="00255E67" w:rsidRDefault="00E20E84" w:rsidP="00255E67">
            <w:pPr>
              <w:autoSpaceDE w:val="0"/>
              <w:autoSpaceDN w:val="0"/>
              <w:adjustRightInd w:val="0"/>
              <w:ind w:left="34" w:right="33"/>
              <w:rPr>
                <w:rFonts w:ascii="Times New Roman" w:hAnsi="Times New Roman" w:cs="Times New Roman"/>
                <w:sz w:val="20"/>
                <w:szCs w:val="20"/>
              </w:rPr>
            </w:pPr>
            <w:r w:rsidRPr="00255E67">
              <w:rPr>
                <w:rFonts w:ascii="Times New Roman" w:hAnsi="Times New Roman" w:cs="Times New Roman"/>
                <w:sz w:val="20"/>
                <w:szCs w:val="20"/>
              </w:rPr>
              <w:t>• TIPPENS, PAUL E. Física conceptos y aplicaciones, editorial McGraw-Hill</w:t>
            </w:r>
          </w:p>
          <w:p w:rsidR="00E20E84" w:rsidRPr="00255E67" w:rsidRDefault="00E20E84" w:rsidP="00255E67">
            <w:pPr>
              <w:autoSpaceDE w:val="0"/>
              <w:autoSpaceDN w:val="0"/>
              <w:adjustRightInd w:val="0"/>
              <w:ind w:left="34" w:right="33"/>
              <w:rPr>
                <w:rFonts w:ascii="Times New Roman" w:hAnsi="Times New Roman" w:cs="Times New Roman"/>
                <w:sz w:val="20"/>
                <w:szCs w:val="20"/>
                <w:lang w:val="en-US"/>
              </w:rPr>
            </w:pPr>
            <w:r w:rsidRPr="00255E67">
              <w:rPr>
                <w:rFonts w:ascii="Times New Roman" w:hAnsi="Times New Roman" w:cs="Times New Roman"/>
                <w:sz w:val="20"/>
                <w:szCs w:val="20"/>
                <w:lang w:val="en-US"/>
              </w:rPr>
              <w:t>• SERWAY, RAYMOND A. Física. Editorial McGraw-Hill</w:t>
            </w:r>
          </w:p>
          <w:p w:rsidR="00255E67" w:rsidRDefault="00A25569" w:rsidP="00255E67">
            <w:pPr>
              <w:pStyle w:val="Prrafodelista"/>
              <w:autoSpaceDE w:val="0"/>
              <w:autoSpaceDN w:val="0"/>
              <w:adjustRightInd w:val="0"/>
              <w:ind w:left="34" w:right="33"/>
              <w:rPr>
                <w:rFonts w:ascii="Times New Roman" w:hAnsi="Times New Roman" w:cs="Times New Roman"/>
                <w:sz w:val="20"/>
                <w:szCs w:val="20"/>
              </w:rPr>
            </w:pPr>
            <w:r w:rsidRPr="00255E67">
              <w:rPr>
                <w:rFonts w:ascii="Times New Roman" w:hAnsi="Times New Roman" w:cs="Times New Roman"/>
                <w:sz w:val="20"/>
                <w:szCs w:val="20"/>
              </w:rPr>
              <w:t xml:space="preserve">• ULTRASONIDOS: </w:t>
            </w:r>
            <w:r w:rsidR="00255E67">
              <w:rPr>
                <w:rFonts w:ascii="Times New Roman" w:hAnsi="Times New Roman" w:cs="Times New Roman"/>
                <w:sz w:val="20"/>
                <w:szCs w:val="20"/>
              </w:rPr>
              <w:t xml:space="preserve">     </w:t>
            </w:r>
          </w:p>
          <w:p w:rsidR="00A25569" w:rsidRPr="00255E67" w:rsidRDefault="00255E67" w:rsidP="00255E67">
            <w:pPr>
              <w:pStyle w:val="Prrafodelista"/>
              <w:autoSpaceDE w:val="0"/>
              <w:autoSpaceDN w:val="0"/>
              <w:adjustRightInd w:val="0"/>
              <w:ind w:left="34" w:right="33"/>
              <w:rPr>
                <w:rFonts w:ascii="Times New Roman" w:hAnsi="Times New Roman" w:cs="Times New Roman"/>
                <w:sz w:val="20"/>
                <w:szCs w:val="20"/>
              </w:rPr>
            </w:pPr>
            <w:r>
              <w:rPr>
                <w:rFonts w:ascii="Times New Roman" w:hAnsi="Times New Roman" w:cs="Times New Roman"/>
                <w:sz w:val="20"/>
                <w:szCs w:val="20"/>
              </w:rPr>
              <w:t xml:space="preserve">  </w:t>
            </w:r>
            <w:hyperlink r:id="rId13" w:history="1">
              <w:r w:rsidRPr="00F67149">
                <w:rPr>
                  <w:rStyle w:val="Hipervnculo"/>
                  <w:rFonts w:ascii="Times New Roman" w:hAnsi="Times New Roman" w:cs="Times New Roman"/>
                  <w:sz w:val="20"/>
                  <w:szCs w:val="20"/>
                </w:rPr>
                <w:t>http://www.lpi.tel.uva.es/~nacho/docencia/ing_ond_1/trabajos_03_04/infra_y_ultra/ultrasonidos.htm</w:t>
              </w:r>
            </w:hyperlink>
            <w:r w:rsidR="00A25569" w:rsidRPr="00255E67">
              <w:rPr>
                <w:rFonts w:ascii="Times New Roman" w:hAnsi="Times New Roman" w:cs="Times New Roman"/>
                <w:sz w:val="20"/>
                <w:szCs w:val="20"/>
              </w:rPr>
              <w:t xml:space="preserve"> </w:t>
            </w:r>
          </w:p>
          <w:p w:rsidR="00255E67" w:rsidRDefault="00A25569" w:rsidP="00255E67">
            <w:pPr>
              <w:pStyle w:val="Prrafodelista"/>
              <w:autoSpaceDE w:val="0"/>
              <w:autoSpaceDN w:val="0"/>
              <w:adjustRightInd w:val="0"/>
              <w:ind w:left="34" w:right="33"/>
              <w:rPr>
                <w:rFonts w:ascii="Times New Roman" w:hAnsi="Times New Roman" w:cs="Times New Roman"/>
                <w:sz w:val="20"/>
                <w:szCs w:val="20"/>
              </w:rPr>
            </w:pPr>
            <w:r w:rsidRPr="00255E67">
              <w:rPr>
                <w:rFonts w:ascii="Times New Roman" w:hAnsi="Times New Roman" w:cs="Times New Roman"/>
                <w:sz w:val="20"/>
                <w:szCs w:val="20"/>
              </w:rPr>
              <w:t xml:space="preserve">• ECOSONDA:EL DESPERTAR DE NUEVAS TECNOLOGIAS SUBMARINAS: </w:t>
            </w:r>
            <w:r w:rsidR="00255E67">
              <w:rPr>
                <w:rFonts w:ascii="Times New Roman" w:hAnsi="Times New Roman" w:cs="Times New Roman"/>
                <w:sz w:val="20"/>
                <w:szCs w:val="20"/>
              </w:rPr>
              <w:t xml:space="preserve"> </w:t>
            </w:r>
          </w:p>
          <w:p w:rsidR="00A25569" w:rsidRPr="00255E67" w:rsidRDefault="00255E67" w:rsidP="00255E67">
            <w:pPr>
              <w:pStyle w:val="Prrafodelista"/>
              <w:autoSpaceDE w:val="0"/>
              <w:autoSpaceDN w:val="0"/>
              <w:adjustRightInd w:val="0"/>
              <w:ind w:left="34" w:right="33"/>
              <w:rPr>
                <w:rFonts w:ascii="Times New Roman" w:hAnsi="Times New Roman" w:cs="Times New Roman"/>
                <w:sz w:val="20"/>
                <w:szCs w:val="20"/>
              </w:rPr>
            </w:pPr>
            <w:r>
              <w:rPr>
                <w:rFonts w:ascii="Times New Roman" w:hAnsi="Times New Roman" w:cs="Times New Roman"/>
                <w:sz w:val="20"/>
                <w:szCs w:val="20"/>
              </w:rPr>
              <w:t xml:space="preserve">  </w:t>
            </w:r>
            <w:hyperlink r:id="rId14" w:history="1">
              <w:r w:rsidR="00A25569" w:rsidRPr="00255E67">
                <w:rPr>
                  <w:rStyle w:val="Hipervnculo"/>
                  <w:rFonts w:ascii="Times New Roman" w:hAnsi="Times New Roman" w:cs="Times New Roman"/>
                  <w:sz w:val="20"/>
                  <w:szCs w:val="20"/>
                </w:rPr>
                <w:t>http://www.angelagaleano.freeservers.com</w:t>
              </w:r>
            </w:hyperlink>
            <w:r w:rsidR="00A25569" w:rsidRPr="00255E67">
              <w:rPr>
                <w:rFonts w:ascii="Times New Roman" w:hAnsi="Times New Roman" w:cs="Times New Roman"/>
                <w:sz w:val="20"/>
                <w:szCs w:val="20"/>
              </w:rPr>
              <w:t xml:space="preserve"> </w:t>
            </w:r>
          </w:p>
          <w:p w:rsidR="00E20E84" w:rsidRPr="00255E67" w:rsidRDefault="00E20E84" w:rsidP="00255E67">
            <w:pPr>
              <w:autoSpaceDE w:val="0"/>
              <w:autoSpaceDN w:val="0"/>
              <w:adjustRightInd w:val="0"/>
              <w:ind w:left="34" w:right="33"/>
              <w:rPr>
                <w:rFonts w:ascii="Times New Roman" w:hAnsi="Times New Roman" w:cs="Times New Roman"/>
                <w:color w:val="000000"/>
                <w:sz w:val="20"/>
                <w:szCs w:val="20"/>
              </w:rPr>
            </w:pPr>
            <w:r w:rsidRPr="00255E67">
              <w:rPr>
                <w:rFonts w:ascii="Times New Roman" w:hAnsi="Times New Roman" w:cs="Times New Roman"/>
                <w:color w:val="000000"/>
                <w:sz w:val="20"/>
                <w:szCs w:val="20"/>
              </w:rPr>
              <w:t>• FRANCO GARCÍA A., Física con ordenador Curso Interactivo de Física en Internet:</w:t>
            </w:r>
          </w:p>
          <w:p w:rsidR="00BC7A1C" w:rsidRPr="00255E67" w:rsidRDefault="00A25569" w:rsidP="00255E67">
            <w:pPr>
              <w:rPr>
                <w:rFonts w:ascii="Times New Roman" w:hAnsi="Times New Roman" w:cs="Times New Roman"/>
                <w:sz w:val="20"/>
                <w:szCs w:val="20"/>
              </w:rPr>
            </w:pPr>
            <w:r w:rsidRPr="00255E67">
              <w:rPr>
                <w:rFonts w:ascii="Times New Roman" w:hAnsi="Times New Roman" w:cs="Times New Roman"/>
                <w:sz w:val="20"/>
                <w:szCs w:val="20"/>
              </w:rPr>
              <w:t xml:space="preserve">   </w:t>
            </w:r>
            <w:hyperlink r:id="rId15" w:history="1">
              <w:r w:rsidR="00E20E84" w:rsidRPr="00255E67">
                <w:rPr>
                  <w:rStyle w:val="Hipervnculo"/>
                  <w:rFonts w:ascii="Times New Roman" w:hAnsi="Times New Roman" w:cs="Times New Roman"/>
                  <w:sz w:val="20"/>
                  <w:szCs w:val="20"/>
                </w:rPr>
                <w:t>http://www.sc.ehu.es/sbweb/fisica/oscilaciones/mas/mas.htm</w:t>
              </w:r>
            </w:hyperlink>
          </w:p>
          <w:p w:rsidR="00A25569" w:rsidRPr="00255E67" w:rsidRDefault="00A25569" w:rsidP="00255E67">
            <w:pPr>
              <w:rPr>
                <w:rFonts w:ascii="Times New Roman" w:hAnsi="Times New Roman" w:cs="Times New Roman"/>
                <w:sz w:val="20"/>
                <w:szCs w:val="20"/>
              </w:rPr>
            </w:pPr>
            <w:r w:rsidRPr="00255E67">
              <w:rPr>
                <w:rFonts w:ascii="Times New Roman" w:hAnsi="Times New Roman" w:cs="Times New Roman"/>
                <w:sz w:val="20"/>
                <w:szCs w:val="20"/>
              </w:rPr>
              <w:t xml:space="preserve">•  MORENO HERNANDEZ EDUARDO: propagación de ondas </w:t>
            </w:r>
            <w:r w:rsidR="00255E67" w:rsidRPr="00255E67">
              <w:rPr>
                <w:rFonts w:ascii="Times New Roman" w:hAnsi="Times New Roman" w:cs="Times New Roman"/>
                <w:sz w:val="20"/>
                <w:szCs w:val="20"/>
              </w:rPr>
              <w:t>mecánicas</w:t>
            </w:r>
            <w:r w:rsidRPr="00255E67">
              <w:rPr>
                <w:rFonts w:ascii="Times New Roman" w:hAnsi="Times New Roman" w:cs="Times New Roman"/>
                <w:sz w:val="20"/>
                <w:szCs w:val="20"/>
              </w:rPr>
              <w:t xml:space="preserve"> y aplicaciones de ultrasonidos:</w:t>
            </w:r>
          </w:p>
          <w:p w:rsidR="00A25569" w:rsidRPr="00A25569" w:rsidRDefault="00A25569" w:rsidP="00255E67">
            <w:pPr>
              <w:rPr>
                <w:rFonts w:ascii="Times New Roman" w:hAnsi="Times New Roman" w:cs="Times New Roman"/>
                <w:sz w:val="20"/>
                <w:szCs w:val="20"/>
              </w:rPr>
            </w:pPr>
            <w:r w:rsidRPr="00255E67">
              <w:rPr>
                <w:rFonts w:ascii="Times New Roman" w:hAnsi="Times New Roman" w:cs="Times New Roman"/>
                <w:sz w:val="20"/>
                <w:szCs w:val="20"/>
              </w:rPr>
              <w:t xml:space="preserve">   </w:t>
            </w:r>
            <w:hyperlink r:id="rId16" w:history="1">
              <w:r w:rsidRPr="00255E67">
                <w:rPr>
                  <w:rStyle w:val="Hipervnculo"/>
                  <w:rFonts w:ascii="Times New Roman" w:hAnsi="Times New Roman" w:cs="Times New Roman"/>
                  <w:sz w:val="20"/>
                  <w:szCs w:val="20"/>
                </w:rPr>
                <w:t>http://www.iai.csic.es/ritul/Cursos/eduardo/Curmoreno.doc</w:t>
              </w:r>
            </w:hyperlink>
          </w:p>
        </w:tc>
      </w:tr>
      <w:tr w:rsidR="00BC7A1C" w:rsidRPr="00AD07AB" w:rsidTr="00B75957">
        <w:tc>
          <w:tcPr>
            <w:tcW w:w="9498" w:type="dxa"/>
            <w:gridSpan w:val="2"/>
          </w:tcPr>
          <w:p w:rsidR="00557436" w:rsidRDefault="00557436" w:rsidP="009F1108">
            <w:pPr>
              <w:jc w:val="center"/>
              <w:rPr>
                <w:rFonts w:ascii="Times New Roman" w:hAnsi="Times New Roman" w:cs="Times New Roman"/>
                <w:b/>
                <w:sz w:val="20"/>
                <w:szCs w:val="20"/>
              </w:rPr>
            </w:pPr>
          </w:p>
          <w:p w:rsidR="00C970A4" w:rsidRDefault="00C970A4" w:rsidP="009F1108">
            <w:pPr>
              <w:jc w:val="center"/>
              <w:rPr>
                <w:rFonts w:ascii="Times New Roman" w:hAnsi="Times New Roman" w:cs="Times New Roman"/>
                <w:b/>
                <w:sz w:val="20"/>
                <w:szCs w:val="20"/>
              </w:rPr>
            </w:pPr>
            <w:r w:rsidRPr="00C970A4">
              <w:rPr>
                <w:rFonts w:ascii="Times New Roman" w:hAnsi="Times New Roman" w:cs="Times New Roman"/>
                <w:b/>
                <w:sz w:val="20"/>
                <w:szCs w:val="20"/>
              </w:rPr>
              <w:t>TABLAS DE DATOS</w:t>
            </w:r>
            <w:r w:rsidR="009F1108">
              <w:rPr>
                <w:rFonts w:ascii="Times New Roman" w:hAnsi="Times New Roman" w:cs="Times New Roman"/>
                <w:b/>
                <w:sz w:val="20"/>
                <w:szCs w:val="20"/>
              </w:rPr>
              <w:t xml:space="preserve"> (sugerida, llenar con lapicero durante la práctica)</w:t>
            </w:r>
          </w:p>
          <w:p w:rsidR="009F1108" w:rsidRDefault="009F1108" w:rsidP="009F1108">
            <w:pPr>
              <w:jc w:val="center"/>
              <w:rPr>
                <w:rFonts w:ascii="Times New Roman" w:hAnsi="Times New Roman" w:cs="Times New Roman"/>
                <w:b/>
                <w:sz w:val="20"/>
                <w:szCs w:val="20"/>
              </w:rPr>
            </w:pPr>
          </w:p>
          <w:p w:rsidR="009F1108" w:rsidRDefault="009F1108" w:rsidP="009F1108">
            <w:pPr>
              <w:jc w:val="center"/>
              <w:rPr>
                <w:rFonts w:ascii="Times New Roman" w:hAnsi="Times New Roman" w:cs="Times New Roman"/>
                <w:b/>
                <w:sz w:val="20"/>
                <w:szCs w:val="20"/>
              </w:rPr>
            </w:pPr>
            <w:r w:rsidRPr="00AD07AB">
              <w:rPr>
                <w:rFonts w:ascii="Times New Roman" w:hAnsi="Times New Roman"/>
                <w:b/>
                <w:sz w:val="20"/>
                <w:szCs w:val="20"/>
              </w:rPr>
              <w:t>ULTRASONIDOS: REFLEXIÓN Con CASSY</w:t>
            </w:r>
            <w:r>
              <w:rPr>
                <w:rFonts w:ascii="Times New Roman" w:hAnsi="Times New Roman" w:cs="Times New Roman"/>
                <w:b/>
                <w:sz w:val="20"/>
                <w:szCs w:val="20"/>
              </w:rPr>
              <w:t xml:space="preserve"> </w:t>
            </w:r>
          </w:p>
          <w:p w:rsidR="009F1108" w:rsidRDefault="009F1108" w:rsidP="009F1108">
            <w:pPr>
              <w:jc w:val="center"/>
              <w:rPr>
                <w:rFonts w:ascii="Times New Roman" w:hAnsi="Times New Roman" w:cs="Times New Roman"/>
                <w:b/>
                <w:sz w:val="20"/>
                <w:szCs w:val="20"/>
              </w:rPr>
            </w:pPr>
          </w:p>
          <w:p w:rsidR="009F1108" w:rsidRPr="009F1108" w:rsidRDefault="009F1108" w:rsidP="009F1108">
            <w:pPr>
              <w:jc w:val="both"/>
              <w:rPr>
                <w:rFonts w:ascii="Times New Roman" w:hAnsi="Times New Roman" w:cs="Times New Roman"/>
                <w:sz w:val="20"/>
                <w:szCs w:val="20"/>
              </w:rPr>
            </w:pPr>
            <w:r w:rsidRPr="009F1108">
              <w:rPr>
                <w:rFonts w:ascii="Times New Roman" w:hAnsi="Times New Roman" w:cs="Times New Roman"/>
                <w:sz w:val="20"/>
                <w:szCs w:val="20"/>
              </w:rPr>
              <w:t>Fecha:__________ Grupo:______ Subgrupo______ Estudiantes______________________________________</w:t>
            </w:r>
          </w:p>
          <w:p w:rsidR="009F1108" w:rsidRDefault="009F1108" w:rsidP="009F1108">
            <w:pPr>
              <w:jc w:val="both"/>
              <w:rPr>
                <w:rFonts w:ascii="Times New Roman" w:hAnsi="Times New Roman" w:cs="Times New Roman"/>
                <w:b/>
                <w:sz w:val="20"/>
                <w:szCs w:val="20"/>
              </w:rPr>
            </w:pPr>
          </w:p>
          <w:tbl>
            <w:tblPr>
              <w:tblStyle w:val="Tablaconcuadrcula"/>
              <w:tblW w:w="0" w:type="auto"/>
              <w:tblInd w:w="2838" w:type="dxa"/>
              <w:tblLook w:val="04A0"/>
            </w:tblPr>
            <w:tblGrid>
              <w:gridCol w:w="1430"/>
              <w:gridCol w:w="1408"/>
            </w:tblGrid>
            <w:tr w:rsidR="00237CB3" w:rsidTr="00237CB3">
              <w:tc>
                <w:tcPr>
                  <w:tcW w:w="1430" w:type="dxa"/>
                </w:tcPr>
                <w:p w:rsidR="00237CB3" w:rsidRDefault="00237CB3" w:rsidP="00237CB3">
                  <w:pPr>
                    <w:jc w:val="center"/>
                    <w:rPr>
                      <w:rFonts w:ascii="Times New Roman" w:hAnsi="Times New Roman" w:cs="Times New Roman"/>
                      <w:b/>
                      <w:sz w:val="20"/>
                      <w:szCs w:val="20"/>
                    </w:rPr>
                  </w:pPr>
                  <w:r>
                    <w:rPr>
                      <w:rFonts w:ascii="Times New Roman" w:hAnsi="Times New Roman" w:cs="Times New Roman"/>
                      <w:b/>
                      <w:sz w:val="20"/>
                      <w:szCs w:val="20"/>
                    </w:rPr>
                    <w:lastRenderedPageBreak/>
                    <w:t>β</w:t>
                  </w:r>
                </w:p>
              </w:tc>
              <w:tc>
                <w:tcPr>
                  <w:tcW w:w="1408" w:type="dxa"/>
                </w:tcPr>
                <w:p w:rsidR="00237CB3" w:rsidRDefault="00237CB3" w:rsidP="00237CB3">
                  <w:pPr>
                    <w:jc w:val="center"/>
                    <w:rPr>
                      <w:rFonts w:ascii="Times New Roman" w:hAnsi="Times New Roman" w:cs="Times New Roman"/>
                      <w:b/>
                      <w:sz w:val="20"/>
                      <w:szCs w:val="20"/>
                    </w:rPr>
                  </w:pPr>
                  <w:r>
                    <w:rPr>
                      <w:rFonts w:ascii="Times New Roman" w:hAnsi="Times New Roman" w:cs="Times New Roman"/>
                      <w:b/>
                      <w:sz w:val="20"/>
                      <w:szCs w:val="20"/>
                    </w:rPr>
                    <w:t>U[V]</w:t>
                  </w:r>
                </w:p>
              </w:tc>
            </w:tr>
            <w:tr w:rsidR="00237CB3" w:rsidTr="00237CB3">
              <w:tc>
                <w:tcPr>
                  <w:tcW w:w="1430" w:type="dxa"/>
                </w:tcPr>
                <w:p w:rsidR="00237CB3" w:rsidRDefault="00237CB3" w:rsidP="00237CB3">
                  <w:pPr>
                    <w:jc w:val="center"/>
                    <w:rPr>
                      <w:rFonts w:ascii="Times New Roman" w:hAnsi="Times New Roman" w:cs="Times New Roman"/>
                      <w:b/>
                      <w:sz w:val="20"/>
                      <w:szCs w:val="20"/>
                    </w:rPr>
                  </w:pPr>
                  <w:r>
                    <w:rPr>
                      <w:rFonts w:ascii="Times New Roman" w:hAnsi="Times New Roman" w:cs="Times New Roman"/>
                      <w:b/>
                      <w:sz w:val="20"/>
                      <w:szCs w:val="20"/>
                    </w:rPr>
                    <w:t>30°</w:t>
                  </w:r>
                </w:p>
              </w:tc>
              <w:tc>
                <w:tcPr>
                  <w:tcW w:w="1408" w:type="dxa"/>
                </w:tcPr>
                <w:p w:rsidR="00237CB3" w:rsidRDefault="00237CB3" w:rsidP="00237CB3">
                  <w:pPr>
                    <w:jc w:val="center"/>
                    <w:rPr>
                      <w:rFonts w:ascii="Times New Roman" w:hAnsi="Times New Roman" w:cs="Times New Roman"/>
                      <w:b/>
                      <w:sz w:val="20"/>
                      <w:szCs w:val="20"/>
                    </w:rPr>
                  </w:pPr>
                </w:p>
              </w:tc>
            </w:tr>
            <w:tr w:rsidR="00237CB3" w:rsidTr="00237CB3">
              <w:tc>
                <w:tcPr>
                  <w:tcW w:w="1430" w:type="dxa"/>
                </w:tcPr>
                <w:p w:rsidR="00237CB3" w:rsidRDefault="00237CB3" w:rsidP="00237CB3">
                  <w:pPr>
                    <w:jc w:val="center"/>
                    <w:rPr>
                      <w:rFonts w:ascii="Times New Roman" w:hAnsi="Times New Roman" w:cs="Times New Roman"/>
                      <w:b/>
                      <w:sz w:val="20"/>
                      <w:szCs w:val="20"/>
                    </w:rPr>
                  </w:pPr>
                  <w:r>
                    <w:rPr>
                      <w:rFonts w:ascii="Times New Roman" w:hAnsi="Times New Roman" w:cs="Times New Roman"/>
                      <w:b/>
                      <w:sz w:val="20"/>
                      <w:szCs w:val="20"/>
                    </w:rPr>
                    <w:t>31°</w:t>
                  </w:r>
                </w:p>
              </w:tc>
              <w:tc>
                <w:tcPr>
                  <w:tcW w:w="1408" w:type="dxa"/>
                </w:tcPr>
                <w:p w:rsidR="00237CB3" w:rsidRDefault="00237CB3" w:rsidP="00237CB3">
                  <w:pPr>
                    <w:jc w:val="center"/>
                    <w:rPr>
                      <w:rFonts w:ascii="Times New Roman" w:hAnsi="Times New Roman" w:cs="Times New Roman"/>
                      <w:b/>
                      <w:sz w:val="20"/>
                      <w:szCs w:val="20"/>
                    </w:rPr>
                  </w:pPr>
                </w:p>
              </w:tc>
            </w:tr>
            <w:tr w:rsidR="00237CB3" w:rsidTr="00237CB3">
              <w:tc>
                <w:tcPr>
                  <w:tcW w:w="1430" w:type="dxa"/>
                </w:tcPr>
                <w:p w:rsidR="00237CB3" w:rsidRDefault="00237CB3" w:rsidP="00237CB3">
                  <w:pPr>
                    <w:pStyle w:val="Prrafodelista"/>
                    <w:numPr>
                      <w:ilvl w:val="0"/>
                      <w:numId w:val="3"/>
                    </w:numPr>
                    <w:jc w:val="center"/>
                    <w:rPr>
                      <w:rFonts w:ascii="Times New Roman" w:hAnsi="Times New Roman" w:cs="Times New Roman"/>
                      <w:b/>
                      <w:sz w:val="20"/>
                      <w:szCs w:val="20"/>
                    </w:rPr>
                  </w:pPr>
                </w:p>
                <w:p w:rsidR="00237CB3" w:rsidRDefault="00237CB3" w:rsidP="00237CB3">
                  <w:pPr>
                    <w:pStyle w:val="Prrafodelista"/>
                    <w:numPr>
                      <w:ilvl w:val="0"/>
                      <w:numId w:val="3"/>
                    </w:numPr>
                    <w:jc w:val="center"/>
                    <w:rPr>
                      <w:rFonts w:ascii="Times New Roman" w:hAnsi="Times New Roman" w:cs="Times New Roman"/>
                      <w:b/>
                      <w:sz w:val="20"/>
                      <w:szCs w:val="20"/>
                    </w:rPr>
                  </w:pPr>
                </w:p>
                <w:p w:rsidR="00237CB3" w:rsidRPr="00237CB3" w:rsidRDefault="00237CB3" w:rsidP="00237CB3">
                  <w:pPr>
                    <w:pStyle w:val="Prrafodelista"/>
                    <w:numPr>
                      <w:ilvl w:val="0"/>
                      <w:numId w:val="3"/>
                    </w:numPr>
                    <w:jc w:val="center"/>
                    <w:rPr>
                      <w:rFonts w:ascii="Times New Roman" w:hAnsi="Times New Roman" w:cs="Times New Roman"/>
                      <w:b/>
                      <w:sz w:val="20"/>
                      <w:szCs w:val="20"/>
                    </w:rPr>
                  </w:pPr>
                </w:p>
              </w:tc>
              <w:tc>
                <w:tcPr>
                  <w:tcW w:w="1408" w:type="dxa"/>
                </w:tcPr>
                <w:p w:rsidR="00237CB3" w:rsidRDefault="00237CB3" w:rsidP="00910858">
                  <w:pPr>
                    <w:pStyle w:val="Prrafodelista"/>
                    <w:rPr>
                      <w:rFonts w:ascii="Times New Roman" w:hAnsi="Times New Roman" w:cs="Times New Roman"/>
                      <w:b/>
                      <w:sz w:val="20"/>
                      <w:szCs w:val="20"/>
                    </w:rPr>
                  </w:pPr>
                </w:p>
                <w:p w:rsidR="00237CB3" w:rsidRDefault="00237CB3" w:rsidP="00910858">
                  <w:pPr>
                    <w:pStyle w:val="Prrafodelista"/>
                    <w:rPr>
                      <w:rFonts w:ascii="Times New Roman" w:hAnsi="Times New Roman" w:cs="Times New Roman"/>
                      <w:b/>
                      <w:sz w:val="20"/>
                      <w:szCs w:val="20"/>
                    </w:rPr>
                  </w:pPr>
                </w:p>
                <w:p w:rsidR="00237CB3" w:rsidRPr="00237CB3" w:rsidRDefault="00237CB3" w:rsidP="00910858">
                  <w:pPr>
                    <w:pStyle w:val="Prrafodelista"/>
                    <w:rPr>
                      <w:rFonts w:ascii="Times New Roman" w:hAnsi="Times New Roman" w:cs="Times New Roman"/>
                      <w:b/>
                      <w:sz w:val="20"/>
                      <w:szCs w:val="20"/>
                    </w:rPr>
                  </w:pPr>
                </w:p>
              </w:tc>
            </w:tr>
            <w:tr w:rsidR="00237CB3" w:rsidTr="00237CB3">
              <w:tc>
                <w:tcPr>
                  <w:tcW w:w="1430" w:type="dxa"/>
                </w:tcPr>
                <w:p w:rsidR="00237CB3" w:rsidRDefault="00237CB3" w:rsidP="00237CB3">
                  <w:pPr>
                    <w:jc w:val="center"/>
                    <w:rPr>
                      <w:rFonts w:ascii="Times New Roman" w:hAnsi="Times New Roman" w:cs="Times New Roman"/>
                      <w:b/>
                      <w:sz w:val="20"/>
                      <w:szCs w:val="20"/>
                    </w:rPr>
                  </w:pPr>
                  <w:r>
                    <w:rPr>
                      <w:rFonts w:ascii="Times New Roman" w:hAnsi="Times New Roman" w:cs="Times New Roman"/>
                      <w:b/>
                      <w:sz w:val="20"/>
                      <w:szCs w:val="20"/>
                    </w:rPr>
                    <w:t>60°</w:t>
                  </w:r>
                </w:p>
              </w:tc>
              <w:tc>
                <w:tcPr>
                  <w:tcW w:w="1408" w:type="dxa"/>
                </w:tcPr>
                <w:p w:rsidR="00237CB3" w:rsidRDefault="00237CB3" w:rsidP="00237CB3">
                  <w:pPr>
                    <w:jc w:val="center"/>
                    <w:rPr>
                      <w:rFonts w:ascii="Times New Roman" w:hAnsi="Times New Roman" w:cs="Times New Roman"/>
                      <w:b/>
                      <w:sz w:val="20"/>
                      <w:szCs w:val="20"/>
                    </w:rPr>
                  </w:pPr>
                </w:p>
              </w:tc>
            </w:tr>
          </w:tbl>
          <w:p w:rsidR="00237CB3" w:rsidRDefault="00910858" w:rsidP="00237CB3">
            <w:pPr>
              <w:jc w:val="center"/>
              <w:rPr>
                <w:rFonts w:ascii="Times New Roman" w:hAnsi="Times New Roman" w:cs="Times New Roman"/>
                <w:sz w:val="18"/>
                <w:szCs w:val="18"/>
              </w:rPr>
            </w:pPr>
            <w:r w:rsidRPr="00910858">
              <w:rPr>
                <w:rFonts w:ascii="Times New Roman" w:hAnsi="Times New Roman" w:cs="Times New Roman"/>
                <w:sz w:val="18"/>
                <w:szCs w:val="18"/>
              </w:rPr>
              <w:t>Tabla1: Amplitud de Voltaje U de la señal del receptor en α=45° como una función de β</w:t>
            </w:r>
          </w:p>
          <w:p w:rsidR="00910858" w:rsidRPr="00910858" w:rsidRDefault="00910858" w:rsidP="00237CB3">
            <w:pPr>
              <w:jc w:val="center"/>
              <w:rPr>
                <w:rFonts w:ascii="Times New Roman" w:hAnsi="Times New Roman" w:cs="Times New Roman"/>
                <w:sz w:val="18"/>
                <w:szCs w:val="18"/>
              </w:rPr>
            </w:pPr>
          </w:p>
          <w:tbl>
            <w:tblPr>
              <w:tblStyle w:val="Tablaconcuadrcula"/>
              <w:tblW w:w="0" w:type="auto"/>
              <w:tblInd w:w="2865" w:type="dxa"/>
              <w:tblLook w:val="04A0"/>
            </w:tblPr>
            <w:tblGrid>
              <w:gridCol w:w="1463"/>
              <w:gridCol w:w="1463"/>
            </w:tblGrid>
            <w:tr w:rsidR="00237CB3" w:rsidTr="00237CB3">
              <w:tc>
                <w:tcPr>
                  <w:tcW w:w="1463" w:type="dxa"/>
                </w:tcPr>
                <w:p w:rsidR="00237CB3" w:rsidRDefault="00237CB3" w:rsidP="00237CB3">
                  <w:pPr>
                    <w:jc w:val="center"/>
                    <w:rPr>
                      <w:rFonts w:ascii="Times New Roman" w:hAnsi="Times New Roman" w:cs="Times New Roman"/>
                      <w:b/>
                      <w:sz w:val="20"/>
                      <w:szCs w:val="20"/>
                    </w:rPr>
                  </w:pPr>
                  <w:r>
                    <w:rPr>
                      <w:rFonts w:ascii="Times New Roman" w:hAnsi="Times New Roman" w:cs="Times New Roman"/>
                      <w:b/>
                      <w:sz w:val="20"/>
                      <w:szCs w:val="20"/>
                    </w:rPr>
                    <w:t>α</w:t>
                  </w:r>
                  <w:r w:rsidR="00910858">
                    <w:rPr>
                      <w:rFonts w:ascii="Times New Roman" w:hAnsi="Times New Roman" w:cs="Times New Roman"/>
                      <w:b/>
                      <w:sz w:val="20"/>
                      <w:szCs w:val="20"/>
                    </w:rPr>
                    <w:t xml:space="preserve"> </w:t>
                  </w:r>
                  <w:r>
                    <w:rPr>
                      <w:rFonts w:ascii="Times New Roman" w:hAnsi="Times New Roman" w:cs="Times New Roman"/>
                      <w:b/>
                      <w:sz w:val="20"/>
                      <w:szCs w:val="20"/>
                    </w:rPr>
                    <w:t>=</w:t>
                  </w:r>
                  <w:r w:rsidR="00910858">
                    <w:rPr>
                      <w:rFonts w:ascii="Times New Roman" w:hAnsi="Times New Roman" w:cs="Times New Roman"/>
                      <w:b/>
                      <w:sz w:val="20"/>
                      <w:szCs w:val="20"/>
                    </w:rPr>
                    <w:t xml:space="preserve"> </w:t>
                  </w:r>
                  <w:r>
                    <w:rPr>
                      <w:rFonts w:ascii="Times New Roman" w:hAnsi="Times New Roman" w:cs="Times New Roman"/>
                      <w:b/>
                      <w:sz w:val="20"/>
                      <w:szCs w:val="20"/>
                    </w:rPr>
                    <w:t>90°-α´</w:t>
                  </w:r>
                </w:p>
              </w:tc>
              <w:tc>
                <w:tcPr>
                  <w:tcW w:w="1463" w:type="dxa"/>
                </w:tcPr>
                <w:p w:rsidR="00237CB3" w:rsidRDefault="00237CB3" w:rsidP="00237CB3">
                  <w:pPr>
                    <w:jc w:val="center"/>
                    <w:rPr>
                      <w:rFonts w:ascii="Times New Roman" w:hAnsi="Times New Roman" w:cs="Times New Roman"/>
                      <w:b/>
                      <w:sz w:val="20"/>
                      <w:szCs w:val="20"/>
                    </w:rPr>
                  </w:pPr>
                  <w:r>
                    <w:rPr>
                      <w:rFonts w:ascii="Times New Roman" w:hAnsi="Times New Roman" w:cs="Times New Roman"/>
                      <w:b/>
                      <w:sz w:val="20"/>
                      <w:szCs w:val="20"/>
                    </w:rPr>
                    <w:t>β</w:t>
                  </w:r>
                  <w:r w:rsidR="00910858">
                    <w:rPr>
                      <w:rFonts w:ascii="Times New Roman" w:hAnsi="Times New Roman" w:cs="Times New Roman"/>
                      <w:b/>
                      <w:sz w:val="20"/>
                      <w:szCs w:val="20"/>
                    </w:rPr>
                    <w:t xml:space="preserve"> </w:t>
                  </w:r>
                  <w:r>
                    <w:rPr>
                      <w:rFonts w:ascii="Times New Roman" w:hAnsi="Times New Roman" w:cs="Times New Roman"/>
                      <w:b/>
                      <w:sz w:val="20"/>
                      <w:szCs w:val="20"/>
                    </w:rPr>
                    <w:t>=</w:t>
                  </w:r>
                  <w:r w:rsidR="00910858">
                    <w:rPr>
                      <w:rFonts w:ascii="Times New Roman" w:hAnsi="Times New Roman" w:cs="Times New Roman"/>
                      <w:b/>
                      <w:sz w:val="20"/>
                      <w:szCs w:val="20"/>
                    </w:rPr>
                    <w:t xml:space="preserve"> </w:t>
                  </w:r>
                  <w:r>
                    <w:rPr>
                      <w:rFonts w:ascii="Times New Roman" w:hAnsi="Times New Roman" w:cs="Times New Roman"/>
                      <w:b/>
                      <w:sz w:val="20"/>
                      <w:szCs w:val="20"/>
                    </w:rPr>
                    <w:t>90°-β´</w:t>
                  </w:r>
                </w:p>
              </w:tc>
            </w:tr>
            <w:tr w:rsidR="00237CB3" w:rsidTr="00237CB3">
              <w:tc>
                <w:tcPr>
                  <w:tcW w:w="1463" w:type="dxa"/>
                </w:tcPr>
                <w:p w:rsidR="00237CB3" w:rsidRDefault="00237CB3" w:rsidP="00237CB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1463" w:type="dxa"/>
                </w:tcPr>
                <w:p w:rsidR="00237CB3" w:rsidRDefault="00237CB3" w:rsidP="00237CB3">
                  <w:pPr>
                    <w:jc w:val="center"/>
                    <w:rPr>
                      <w:rFonts w:ascii="Times New Roman" w:hAnsi="Times New Roman" w:cs="Times New Roman"/>
                      <w:b/>
                      <w:sz w:val="20"/>
                      <w:szCs w:val="20"/>
                    </w:rPr>
                  </w:pPr>
                </w:p>
              </w:tc>
            </w:tr>
            <w:tr w:rsidR="00237CB3" w:rsidTr="00237CB3">
              <w:tc>
                <w:tcPr>
                  <w:tcW w:w="1463" w:type="dxa"/>
                </w:tcPr>
                <w:p w:rsidR="00237CB3" w:rsidRDefault="00237CB3" w:rsidP="00237CB3">
                  <w:pPr>
                    <w:jc w:val="center"/>
                    <w:rPr>
                      <w:rFonts w:ascii="Times New Roman" w:hAnsi="Times New Roman" w:cs="Times New Roman"/>
                      <w:b/>
                      <w:sz w:val="20"/>
                      <w:szCs w:val="20"/>
                    </w:rPr>
                  </w:pPr>
                  <w:r>
                    <w:rPr>
                      <w:rFonts w:ascii="Times New Roman" w:hAnsi="Times New Roman" w:cs="Times New Roman"/>
                      <w:b/>
                      <w:sz w:val="20"/>
                      <w:szCs w:val="20"/>
                    </w:rPr>
                    <w:t>20°</w:t>
                  </w:r>
                </w:p>
              </w:tc>
              <w:tc>
                <w:tcPr>
                  <w:tcW w:w="1463" w:type="dxa"/>
                </w:tcPr>
                <w:p w:rsidR="00237CB3" w:rsidRDefault="00237CB3" w:rsidP="00237CB3">
                  <w:pPr>
                    <w:jc w:val="center"/>
                    <w:rPr>
                      <w:rFonts w:ascii="Times New Roman" w:hAnsi="Times New Roman" w:cs="Times New Roman"/>
                      <w:b/>
                      <w:sz w:val="20"/>
                      <w:szCs w:val="20"/>
                    </w:rPr>
                  </w:pPr>
                </w:p>
              </w:tc>
            </w:tr>
            <w:tr w:rsidR="00237CB3" w:rsidTr="00237CB3">
              <w:tc>
                <w:tcPr>
                  <w:tcW w:w="1463" w:type="dxa"/>
                </w:tcPr>
                <w:p w:rsidR="00237CB3" w:rsidRDefault="00237CB3" w:rsidP="00237CB3">
                  <w:pPr>
                    <w:pStyle w:val="Prrafodelista"/>
                    <w:numPr>
                      <w:ilvl w:val="0"/>
                      <w:numId w:val="3"/>
                    </w:numPr>
                    <w:jc w:val="center"/>
                    <w:rPr>
                      <w:rFonts w:ascii="Times New Roman" w:hAnsi="Times New Roman" w:cs="Times New Roman"/>
                      <w:b/>
                      <w:sz w:val="20"/>
                      <w:szCs w:val="20"/>
                    </w:rPr>
                  </w:pPr>
                </w:p>
                <w:p w:rsidR="00237CB3" w:rsidRDefault="00237CB3" w:rsidP="00237CB3">
                  <w:pPr>
                    <w:pStyle w:val="Prrafodelista"/>
                    <w:numPr>
                      <w:ilvl w:val="0"/>
                      <w:numId w:val="3"/>
                    </w:numPr>
                    <w:jc w:val="center"/>
                    <w:rPr>
                      <w:rFonts w:ascii="Times New Roman" w:hAnsi="Times New Roman" w:cs="Times New Roman"/>
                      <w:b/>
                      <w:sz w:val="20"/>
                      <w:szCs w:val="20"/>
                    </w:rPr>
                  </w:pPr>
                </w:p>
                <w:p w:rsidR="00237CB3" w:rsidRPr="00237CB3" w:rsidRDefault="00237CB3" w:rsidP="00237CB3">
                  <w:pPr>
                    <w:pStyle w:val="Prrafodelista"/>
                    <w:numPr>
                      <w:ilvl w:val="0"/>
                      <w:numId w:val="3"/>
                    </w:numPr>
                    <w:jc w:val="center"/>
                    <w:rPr>
                      <w:rFonts w:ascii="Times New Roman" w:hAnsi="Times New Roman" w:cs="Times New Roman"/>
                      <w:b/>
                      <w:sz w:val="20"/>
                      <w:szCs w:val="20"/>
                    </w:rPr>
                  </w:pPr>
                </w:p>
              </w:tc>
              <w:tc>
                <w:tcPr>
                  <w:tcW w:w="1463" w:type="dxa"/>
                </w:tcPr>
                <w:p w:rsidR="00237CB3" w:rsidRDefault="00237CB3" w:rsidP="00910858">
                  <w:pPr>
                    <w:pStyle w:val="Prrafodelista"/>
                    <w:rPr>
                      <w:rFonts w:ascii="Times New Roman" w:hAnsi="Times New Roman" w:cs="Times New Roman"/>
                      <w:b/>
                      <w:sz w:val="20"/>
                      <w:szCs w:val="20"/>
                    </w:rPr>
                  </w:pPr>
                </w:p>
                <w:p w:rsidR="00237CB3" w:rsidRDefault="00237CB3" w:rsidP="00910858">
                  <w:pPr>
                    <w:pStyle w:val="Prrafodelista"/>
                    <w:rPr>
                      <w:rFonts w:ascii="Times New Roman" w:hAnsi="Times New Roman" w:cs="Times New Roman"/>
                      <w:b/>
                      <w:sz w:val="20"/>
                      <w:szCs w:val="20"/>
                    </w:rPr>
                  </w:pPr>
                </w:p>
                <w:p w:rsidR="00237CB3" w:rsidRPr="00237CB3" w:rsidRDefault="00237CB3" w:rsidP="00910858">
                  <w:pPr>
                    <w:pStyle w:val="Prrafodelista"/>
                    <w:rPr>
                      <w:rFonts w:ascii="Times New Roman" w:hAnsi="Times New Roman" w:cs="Times New Roman"/>
                      <w:b/>
                      <w:sz w:val="20"/>
                      <w:szCs w:val="20"/>
                    </w:rPr>
                  </w:pPr>
                </w:p>
              </w:tc>
            </w:tr>
            <w:tr w:rsidR="00237CB3" w:rsidTr="00237CB3">
              <w:tc>
                <w:tcPr>
                  <w:tcW w:w="1463" w:type="dxa"/>
                </w:tcPr>
                <w:p w:rsidR="00237CB3" w:rsidRDefault="00237CB3" w:rsidP="00237CB3">
                  <w:pPr>
                    <w:jc w:val="center"/>
                    <w:rPr>
                      <w:rFonts w:ascii="Times New Roman" w:hAnsi="Times New Roman" w:cs="Times New Roman"/>
                      <w:b/>
                      <w:sz w:val="20"/>
                      <w:szCs w:val="20"/>
                    </w:rPr>
                  </w:pPr>
                  <w:r>
                    <w:rPr>
                      <w:rFonts w:ascii="Times New Roman" w:hAnsi="Times New Roman" w:cs="Times New Roman"/>
                      <w:b/>
                      <w:sz w:val="20"/>
                      <w:szCs w:val="20"/>
                    </w:rPr>
                    <w:t>80°</w:t>
                  </w:r>
                </w:p>
              </w:tc>
              <w:tc>
                <w:tcPr>
                  <w:tcW w:w="1463" w:type="dxa"/>
                </w:tcPr>
                <w:p w:rsidR="00237CB3" w:rsidRDefault="00237CB3" w:rsidP="00237CB3">
                  <w:pPr>
                    <w:jc w:val="center"/>
                    <w:rPr>
                      <w:rFonts w:ascii="Times New Roman" w:hAnsi="Times New Roman" w:cs="Times New Roman"/>
                      <w:b/>
                      <w:sz w:val="20"/>
                      <w:szCs w:val="20"/>
                    </w:rPr>
                  </w:pPr>
                </w:p>
              </w:tc>
            </w:tr>
          </w:tbl>
          <w:p w:rsidR="00237CB3" w:rsidRDefault="00910858" w:rsidP="00A25569">
            <w:pPr>
              <w:jc w:val="center"/>
              <w:rPr>
                <w:rFonts w:ascii="Times New Roman" w:hAnsi="Times New Roman" w:cs="Times New Roman"/>
                <w:sz w:val="18"/>
                <w:szCs w:val="18"/>
              </w:rPr>
            </w:pPr>
            <w:r w:rsidRPr="00910858">
              <w:rPr>
                <w:rFonts w:ascii="Times New Roman" w:hAnsi="Times New Roman" w:cs="Times New Roman"/>
                <w:sz w:val="18"/>
                <w:szCs w:val="18"/>
              </w:rPr>
              <w:t>Tabla 2: Angulo de reflexión β como función del ángulo de incidencia</w:t>
            </w:r>
            <w:r w:rsidR="00D84DA5">
              <w:rPr>
                <w:rFonts w:ascii="Times New Roman" w:hAnsi="Times New Roman" w:cs="Times New Roman"/>
                <w:sz w:val="18"/>
                <w:szCs w:val="18"/>
              </w:rPr>
              <w:t xml:space="preserve"> </w:t>
            </w:r>
            <w:r w:rsidR="00D84DA5" w:rsidRPr="00910858">
              <w:rPr>
                <w:rFonts w:ascii="Times New Roman" w:hAnsi="Times New Roman" w:cs="Times New Roman"/>
                <w:sz w:val="18"/>
                <w:szCs w:val="18"/>
              </w:rPr>
              <w:t>α</w:t>
            </w:r>
          </w:p>
          <w:p w:rsidR="00557436" w:rsidRDefault="00557436" w:rsidP="00A25569">
            <w:pPr>
              <w:jc w:val="center"/>
              <w:rPr>
                <w:rFonts w:ascii="Times New Roman" w:hAnsi="Times New Roman" w:cs="Times New Roman"/>
                <w:sz w:val="18"/>
                <w:szCs w:val="18"/>
              </w:rPr>
            </w:pPr>
          </w:p>
          <w:p w:rsidR="00557436" w:rsidRDefault="00557436" w:rsidP="00A25569">
            <w:pPr>
              <w:jc w:val="center"/>
              <w:rPr>
                <w:rFonts w:ascii="Times New Roman" w:hAnsi="Times New Roman" w:cs="Times New Roman"/>
                <w:sz w:val="18"/>
                <w:szCs w:val="18"/>
              </w:rPr>
            </w:pPr>
          </w:p>
          <w:p w:rsidR="00557436" w:rsidRDefault="00557436" w:rsidP="00557436">
            <w:pPr>
              <w:rPr>
                <w:rFonts w:ascii="Times New Roman" w:hAnsi="Times New Roman" w:cs="Times New Roman"/>
                <w:sz w:val="18"/>
                <w:szCs w:val="18"/>
              </w:rPr>
            </w:pPr>
            <w:r>
              <w:rPr>
                <w:rFonts w:ascii="Times New Roman" w:hAnsi="Times New Roman" w:cs="Times New Roman"/>
                <w:sz w:val="18"/>
                <w:szCs w:val="18"/>
              </w:rPr>
              <w:t>Observaciones.</w:t>
            </w:r>
          </w:p>
          <w:p w:rsidR="00557436" w:rsidRDefault="00557436" w:rsidP="00A25569">
            <w:pPr>
              <w:jc w:val="center"/>
              <w:rPr>
                <w:rFonts w:ascii="Times New Roman" w:hAnsi="Times New Roman" w:cs="Times New Roman"/>
                <w:sz w:val="18"/>
                <w:szCs w:val="18"/>
              </w:rPr>
            </w:pPr>
          </w:p>
          <w:p w:rsidR="00557436" w:rsidRDefault="00557436" w:rsidP="00557436">
            <w:pPr>
              <w:jc w:val="right"/>
              <w:rPr>
                <w:rFonts w:ascii="Times New Roman" w:hAnsi="Times New Roman" w:cs="Times New Roman"/>
                <w:sz w:val="18"/>
                <w:szCs w:val="18"/>
              </w:rPr>
            </w:pP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t>_________________________________</w:t>
            </w:r>
          </w:p>
          <w:p w:rsidR="00557436" w:rsidRDefault="00557436" w:rsidP="00A25569">
            <w:pPr>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Vo.Bo</w:t>
            </w:r>
            <w:proofErr w:type="spellEnd"/>
            <w:r>
              <w:rPr>
                <w:rFonts w:ascii="Times New Roman" w:hAnsi="Times New Roman" w:cs="Times New Roman"/>
                <w:sz w:val="18"/>
                <w:szCs w:val="18"/>
              </w:rPr>
              <w:t>. Profesor (firma)</w:t>
            </w:r>
          </w:p>
          <w:p w:rsidR="00557436" w:rsidRPr="00A25569" w:rsidRDefault="00557436" w:rsidP="00A25569">
            <w:pPr>
              <w:jc w:val="center"/>
              <w:rPr>
                <w:rFonts w:ascii="Times New Roman" w:hAnsi="Times New Roman" w:cs="Times New Roman"/>
                <w:sz w:val="18"/>
                <w:szCs w:val="18"/>
              </w:rPr>
            </w:pPr>
          </w:p>
        </w:tc>
      </w:tr>
    </w:tbl>
    <w:p w:rsidR="00BC7A1C" w:rsidRPr="00AD07AB" w:rsidRDefault="00BC7A1C">
      <w:pPr>
        <w:rPr>
          <w:rFonts w:ascii="Times New Roman" w:hAnsi="Times New Roman" w:cs="Times New Roman"/>
        </w:rPr>
      </w:pPr>
    </w:p>
    <w:sectPr w:rsidR="00BC7A1C" w:rsidRPr="00AD07AB" w:rsidSect="00B9348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36E3"/>
    <w:multiLevelType w:val="hybridMultilevel"/>
    <w:tmpl w:val="BB485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FC16639"/>
    <w:multiLevelType w:val="hybridMultilevel"/>
    <w:tmpl w:val="AB9ABEDE"/>
    <w:lvl w:ilvl="0" w:tplc="CCB84CBE">
      <w:start w:val="2"/>
      <w:numFmt w:val="bullet"/>
      <w:lvlText w:val=""/>
      <w:lvlJc w:val="left"/>
      <w:pPr>
        <w:ind w:left="394" w:hanging="360"/>
      </w:pPr>
      <w:rPr>
        <w:rFonts w:ascii="Symbol" w:eastAsiaTheme="minorHAnsi" w:hAnsi="Symbol" w:cs="TimesNewRomanPSMT" w:hint="default"/>
      </w:rPr>
    </w:lvl>
    <w:lvl w:ilvl="1" w:tplc="240A0003" w:tentative="1">
      <w:start w:val="1"/>
      <w:numFmt w:val="bullet"/>
      <w:lvlText w:val="o"/>
      <w:lvlJc w:val="left"/>
      <w:pPr>
        <w:ind w:left="1114" w:hanging="360"/>
      </w:pPr>
      <w:rPr>
        <w:rFonts w:ascii="Courier New" w:hAnsi="Courier New" w:cs="Courier New" w:hint="default"/>
      </w:rPr>
    </w:lvl>
    <w:lvl w:ilvl="2" w:tplc="240A0005" w:tentative="1">
      <w:start w:val="1"/>
      <w:numFmt w:val="bullet"/>
      <w:lvlText w:val=""/>
      <w:lvlJc w:val="left"/>
      <w:pPr>
        <w:ind w:left="1834" w:hanging="360"/>
      </w:pPr>
      <w:rPr>
        <w:rFonts w:ascii="Wingdings" w:hAnsi="Wingdings" w:hint="default"/>
      </w:rPr>
    </w:lvl>
    <w:lvl w:ilvl="3" w:tplc="240A0001" w:tentative="1">
      <w:start w:val="1"/>
      <w:numFmt w:val="bullet"/>
      <w:lvlText w:val=""/>
      <w:lvlJc w:val="left"/>
      <w:pPr>
        <w:ind w:left="2554" w:hanging="360"/>
      </w:pPr>
      <w:rPr>
        <w:rFonts w:ascii="Symbol" w:hAnsi="Symbol" w:hint="default"/>
      </w:rPr>
    </w:lvl>
    <w:lvl w:ilvl="4" w:tplc="240A0003" w:tentative="1">
      <w:start w:val="1"/>
      <w:numFmt w:val="bullet"/>
      <w:lvlText w:val="o"/>
      <w:lvlJc w:val="left"/>
      <w:pPr>
        <w:ind w:left="3274" w:hanging="360"/>
      </w:pPr>
      <w:rPr>
        <w:rFonts w:ascii="Courier New" w:hAnsi="Courier New" w:cs="Courier New" w:hint="default"/>
      </w:rPr>
    </w:lvl>
    <w:lvl w:ilvl="5" w:tplc="240A0005" w:tentative="1">
      <w:start w:val="1"/>
      <w:numFmt w:val="bullet"/>
      <w:lvlText w:val=""/>
      <w:lvlJc w:val="left"/>
      <w:pPr>
        <w:ind w:left="3994" w:hanging="360"/>
      </w:pPr>
      <w:rPr>
        <w:rFonts w:ascii="Wingdings" w:hAnsi="Wingdings" w:hint="default"/>
      </w:rPr>
    </w:lvl>
    <w:lvl w:ilvl="6" w:tplc="240A0001" w:tentative="1">
      <w:start w:val="1"/>
      <w:numFmt w:val="bullet"/>
      <w:lvlText w:val=""/>
      <w:lvlJc w:val="left"/>
      <w:pPr>
        <w:ind w:left="4714" w:hanging="360"/>
      </w:pPr>
      <w:rPr>
        <w:rFonts w:ascii="Symbol" w:hAnsi="Symbol" w:hint="default"/>
      </w:rPr>
    </w:lvl>
    <w:lvl w:ilvl="7" w:tplc="240A0003" w:tentative="1">
      <w:start w:val="1"/>
      <w:numFmt w:val="bullet"/>
      <w:lvlText w:val="o"/>
      <w:lvlJc w:val="left"/>
      <w:pPr>
        <w:ind w:left="5434" w:hanging="360"/>
      </w:pPr>
      <w:rPr>
        <w:rFonts w:ascii="Courier New" w:hAnsi="Courier New" w:cs="Courier New" w:hint="default"/>
      </w:rPr>
    </w:lvl>
    <w:lvl w:ilvl="8" w:tplc="240A0005" w:tentative="1">
      <w:start w:val="1"/>
      <w:numFmt w:val="bullet"/>
      <w:lvlText w:val=""/>
      <w:lvlJc w:val="left"/>
      <w:pPr>
        <w:ind w:left="6154" w:hanging="360"/>
      </w:pPr>
      <w:rPr>
        <w:rFonts w:ascii="Wingdings" w:hAnsi="Wingdings" w:hint="default"/>
      </w:rPr>
    </w:lvl>
  </w:abstractNum>
  <w:abstractNum w:abstractNumId="2">
    <w:nsid w:val="224614DF"/>
    <w:multiLevelType w:val="hybridMultilevel"/>
    <w:tmpl w:val="64520D38"/>
    <w:lvl w:ilvl="0" w:tplc="9FDA039A">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20A57FD"/>
    <w:multiLevelType w:val="hybridMultilevel"/>
    <w:tmpl w:val="D82225C4"/>
    <w:lvl w:ilvl="0" w:tplc="F348D5E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A88366F"/>
    <w:multiLevelType w:val="hybridMultilevel"/>
    <w:tmpl w:val="951A89C4"/>
    <w:lvl w:ilvl="0" w:tplc="DCA2F1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8F6365B"/>
    <w:multiLevelType w:val="hybridMultilevel"/>
    <w:tmpl w:val="153855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B1C3D50"/>
    <w:multiLevelType w:val="hybridMultilevel"/>
    <w:tmpl w:val="C2027D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7BB0572"/>
    <w:multiLevelType w:val="hybridMultilevel"/>
    <w:tmpl w:val="4A4A8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245A"/>
    <w:rsid w:val="0001606D"/>
    <w:rsid w:val="00027C79"/>
    <w:rsid w:val="000958C0"/>
    <w:rsid w:val="001A7727"/>
    <w:rsid w:val="00201382"/>
    <w:rsid w:val="0020643F"/>
    <w:rsid w:val="00237CB3"/>
    <w:rsid w:val="00255E67"/>
    <w:rsid w:val="00256E96"/>
    <w:rsid w:val="003C1ACB"/>
    <w:rsid w:val="00430C81"/>
    <w:rsid w:val="004B137C"/>
    <w:rsid w:val="00557436"/>
    <w:rsid w:val="005F4E56"/>
    <w:rsid w:val="006131A2"/>
    <w:rsid w:val="0073221F"/>
    <w:rsid w:val="007340CE"/>
    <w:rsid w:val="00841896"/>
    <w:rsid w:val="008C2158"/>
    <w:rsid w:val="00910858"/>
    <w:rsid w:val="0099372B"/>
    <w:rsid w:val="009F1108"/>
    <w:rsid w:val="00A25569"/>
    <w:rsid w:val="00A51523"/>
    <w:rsid w:val="00A75599"/>
    <w:rsid w:val="00A76467"/>
    <w:rsid w:val="00AD07AB"/>
    <w:rsid w:val="00B162A0"/>
    <w:rsid w:val="00B75957"/>
    <w:rsid w:val="00B9348E"/>
    <w:rsid w:val="00BC3ED0"/>
    <w:rsid w:val="00BC7A1C"/>
    <w:rsid w:val="00BE3D60"/>
    <w:rsid w:val="00C03803"/>
    <w:rsid w:val="00C6109F"/>
    <w:rsid w:val="00C679EC"/>
    <w:rsid w:val="00C970A4"/>
    <w:rsid w:val="00CA7791"/>
    <w:rsid w:val="00D84DA5"/>
    <w:rsid w:val="00D94AC9"/>
    <w:rsid w:val="00DC318F"/>
    <w:rsid w:val="00E20E84"/>
    <w:rsid w:val="00E42A0E"/>
    <w:rsid w:val="00E56CF3"/>
    <w:rsid w:val="00F13476"/>
    <w:rsid w:val="00F46625"/>
    <w:rsid w:val="00F57D16"/>
    <w:rsid w:val="00FA245A"/>
    <w:rsid w:val="00FD07E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7A1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7D16"/>
    <w:pPr>
      <w:ind w:left="720"/>
      <w:contextualSpacing/>
    </w:pPr>
  </w:style>
  <w:style w:type="paragraph" w:styleId="Textodeglobo">
    <w:name w:val="Balloon Text"/>
    <w:basedOn w:val="Normal"/>
    <w:link w:val="TextodegloboCar"/>
    <w:uiPriority w:val="99"/>
    <w:semiHidden/>
    <w:unhideWhenUsed/>
    <w:rsid w:val="00A7559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599"/>
    <w:rPr>
      <w:rFonts w:ascii="Tahoma" w:hAnsi="Tahoma" w:cs="Tahoma"/>
      <w:sz w:val="16"/>
      <w:szCs w:val="16"/>
    </w:rPr>
  </w:style>
  <w:style w:type="character" w:styleId="Hipervnculo">
    <w:name w:val="Hyperlink"/>
    <w:basedOn w:val="Fuentedeprrafopredeter"/>
    <w:uiPriority w:val="99"/>
    <w:unhideWhenUsed/>
    <w:rsid w:val="00E20E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lpi.tel.uva.es/~nacho/docencia/ing_ond_1/trabajos_03_04/infra_y_ultra/ultrasonido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ai.csic.es/ritul/Cursos/eduardo/Curmoreno.do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c.ehu.es/sbweb/fisica/oscilaciones/mas/mas.htm" TargetMode="Externa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ngelagaleano.freeserver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C99B7-C4E6-4648-97BD-39B10AB9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1515</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2013-07-10T05:19:00Z</dcterms:created>
  <dcterms:modified xsi:type="dcterms:W3CDTF">2013-07-26T16:41:00Z</dcterms:modified>
</cp:coreProperties>
</file>