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232" w:rsidRPr="00075DE6" w:rsidRDefault="00075DE6" w:rsidP="00075DE6">
      <w:pPr>
        <w:shd w:val="clear" w:color="auto" w:fill="D9D9D9"/>
        <w:jc w:val="center"/>
        <w:rPr>
          <w:rFonts w:ascii="Comic Sans MS" w:hAnsi="Comic Sans MS"/>
          <w:b/>
        </w:rPr>
      </w:pPr>
      <w:bookmarkStart w:id="0" w:name="_GoBack"/>
      <w:bookmarkEnd w:id="0"/>
      <w:r w:rsidRPr="00075DE6">
        <w:rPr>
          <w:rFonts w:ascii="Comic Sans MS" w:hAnsi="Comic Sans MS"/>
          <w:b/>
        </w:rPr>
        <w:t>LINEAMIENTOS PARA EL DISEÑO Y DESARROLLO DE EXPERIENCIAS DE INCORPORACIÓN DE TIC COMO APOYO A LOS PROCESOS DE ENSEÑANZA, APRENDIZAJE Y EVALUACIÓN.</w:t>
      </w:r>
    </w:p>
    <w:p w:rsidR="00075DE6" w:rsidRDefault="00075DE6" w:rsidP="00A14167">
      <w:pPr>
        <w:jc w:val="right"/>
      </w:pPr>
    </w:p>
    <w:p w:rsidR="0053687A" w:rsidRDefault="006A6817" w:rsidP="0053687A">
      <w:r>
        <w:t xml:space="preserve">La incorporación de las tecnologías de la información y la comunicación (TIC) como apoyo a los procesos educativos exige la participación activa de diferentes actores entre los </w:t>
      </w:r>
      <w:r w:rsidRPr="008B2F45">
        <w:t>que se destacan</w:t>
      </w:r>
      <w:r>
        <w:t xml:space="preserve"> los profesores, estudiantes y directivos</w:t>
      </w:r>
      <w:r w:rsidR="00A20B83">
        <w:t xml:space="preserve">. Los profesores como mediadores de la enseñanza, los estudiantes como protagonistas de los procesos de aprendizaje y los directivos como </w:t>
      </w:r>
      <w:r w:rsidR="00E10759">
        <w:t xml:space="preserve">responsables de apoyar </w:t>
      </w:r>
      <w:r w:rsidR="00A20B83">
        <w:t>el desarrollo de las propuestas de forma que se logren los propósitos educativos.</w:t>
      </w:r>
      <w:r w:rsidR="00075DE6">
        <w:t xml:space="preserve"> </w:t>
      </w:r>
      <w:r w:rsidR="005B0907">
        <w:t xml:space="preserve">Precisamente para favorecer el trabajo coordinado y la participación activa de estos actores implicados en el uso de TIC como apoyo a los procesos de formación, el Consejo Superior formuló la política de apoyo a la formación con TIC mediante el Acuerdo 051 de 2009 y el Consejo Académico aprobó </w:t>
      </w:r>
      <w:r w:rsidR="00E10759">
        <w:t xml:space="preserve">un programa </w:t>
      </w:r>
      <w:r w:rsidR="005B0907">
        <w:t xml:space="preserve">para la </w:t>
      </w:r>
      <w:r w:rsidR="00E10759">
        <w:t xml:space="preserve">implementación de </w:t>
      </w:r>
      <w:r w:rsidR="005B0907">
        <w:t>esta</w:t>
      </w:r>
      <w:r w:rsidR="00E10759">
        <w:t xml:space="preserve"> política </w:t>
      </w:r>
      <w:r w:rsidR="005B0907">
        <w:t xml:space="preserve"> mediante el </w:t>
      </w:r>
      <w:r w:rsidR="00E10759">
        <w:t>Acuerdo 277 de 2011.</w:t>
      </w:r>
    </w:p>
    <w:p w:rsidR="00E10759" w:rsidRDefault="00E10759" w:rsidP="0053687A"/>
    <w:p w:rsidR="00691242" w:rsidRDefault="005B0907" w:rsidP="0053687A">
      <w:r>
        <w:t>El</w:t>
      </w:r>
      <w:r w:rsidR="00E10759">
        <w:t xml:space="preserve"> programa </w:t>
      </w:r>
      <w:r>
        <w:t xml:space="preserve">formulado por el Acuerdo del Consejo Académico </w:t>
      </w:r>
      <w:r w:rsidR="00E10759">
        <w:t xml:space="preserve">plantea la capacitación orientada a que los profesores generen iniciativas de uso de TIC </w:t>
      </w:r>
      <w:r w:rsidR="008B2F45">
        <w:t>en</w:t>
      </w:r>
      <w:r w:rsidR="00E10759">
        <w:t xml:space="preserve"> los procesos de formación que acompañan</w:t>
      </w:r>
      <w:r>
        <w:t xml:space="preserve">, así como actividades de </w:t>
      </w:r>
      <w:r w:rsidR="008B2F45">
        <w:t>asesoría</w:t>
      </w:r>
      <w:r>
        <w:t xml:space="preserve"> al desarrollo de iniciativas relacionadas con el uso de las tecnologías como apoyo en actividades de enseñanza, aprendizaje y evaluación</w:t>
      </w:r>
      <w:r w:rsidR="00E10759">
        <w:t>. Sin embargo, estas propuestas</w:t>
      </w:r>
      <w:r>
        <w:t xml:space="preserve"> que se traducirán en</w:t>
      </w:r>
      <w:r w:rsidR="00E10759">
        <w:t xml:space="preserve"> acciones educativas</w:t>
      </w:r>
      <w:r>
        <w:t>,</w:t>
      </w:r>
      <w:r w:rsidR="00E10759">
        <w:t xml:space="preserve"> han de ser planificadas,</w:t>
      </w:r>
      <w:r w:rsidR="00484089">
        <w:t xml:space="preserve"> organizadas en una plataforma</w:t>
      </w:r>
      <w:r w:rsidR="00E10759">
        <w:t>, desarrolladas y evaluadas</w:t>
      </w:r>
      <w:r w:rsidR="00484089">
        <w:t xml:space="preserve">. </w:t>
      </w:r>
      <w:r w:rsidR="00075DE6">
        <w:t xml:space="preserve">Para esto es importante </w:t>
      </w:r>
      <w:r w:rsidR="00484089">
        <w:t xml:space="preserve">la definición de algunos lineamientos </w:t>
      </w:r>
      <w:r w:rsidR="008B2F45">
        <w:t>que orienten</w:t>
      </w:r>
      <w:r w:rsidR="00484089">
        <w:t xml:space="preserve"> la elaboración y ejecución de </w:t>
      </w:r>
      <w:r w:rsidR="000F18D0">
        <w:t xml:space="preserve">las </w:t>
      </w:r>
      <w:r w:rsidR="00484089">
        <w:t xml:space="preserve">propuestas de uso de TIC en procesos educativos, </w:t>
      </w:r>
      <w:r w:rsidR="008B2F45">
        <w:t xml:space="preserve">lineamientos </w:t>
      </w:r>
      <w:r w:rsidR="00484089">
        <w:t>que estarán en permanente cambio y enriquecimiento en función de las experiencias que vivan los diferentes actores</w:t>
      </w:r>
      <w:r w:rsidR="00075DE6">
        <w:t xml:space="preserve"> involucrados</w:t>
      </w:r>
      <w:r w:rsidR="00484089">
        <w:t>.</w:t>
      </w:r>
      <w:r w:rsidR="00D43583">
        <w:t xml:space="preserve"> </w:t>
      </w:r>
      <w:r w:rsidR="00A14167">
        <w:t>Así mismo, es recomendable que el trabajo se aborde desde colectivos docentes.</w:t>
      </w:r>
    </w:p>
    <w:p w:rsidR="00691242" w:rsidRDefault="00691242" w:rsidP="0053687A"/>
    <w:p w:rsidR="00D43583" w:rsidRDefault="00D43583" w:rsidP="0053687A">
      <w:r>
        <w:t xml:space="preserve">Este documento tiene </w:t>
      </w:r>
      <w:r w:rsidR="004F60B6">
        <w:t xml:space="preserve">como finalidad proporcionar algunas </w:t>
      </w:r>
      <w:r w:rsidR="00691242">
        <w:t>orientaciones</w:t>
      </w:r>
      <w:r w:rsidR="004F60B6">
        <w:t xml:space="preserve"> para </w:t>
      </w:r>
      <w:r w:rsidR="00691242">
        <w:t xml:space="preserve">la </w:t>
      </w:r>
      <w:r w:rsidR="004F60B6">
        <w:t xml:space="preserve">planificación, </w:t>
      </w:r>
      <w:r w:rsidR="00691242">
        <w:t xml:space="preserve">el </w:t>
      </w:r>
      <w:r w:rsidR="004F60B6">
        <w:t xml:space="preserve">montaje, </w:t>
      </w:r>
      <w:r w:rsidR="00691242">
        <w:t xml:space="preserve">el </w:t>
      </w:r>
      <w:r w:rsidR="004F60B6">
        <w:t xml:space="preserve">desarrollo y </w:t>
      </w:r>
      <w:r w:rsidR="00691242">
        <w:t xml:space="preserve">la </w:t>
      </w:r>
      <w:r w:rsidR="004F60B6">
        <w:t>evaluación de experiencias de uso de TIC como apoyo a los procesos</w:t>
      </w:r>
      <w:r w:rsidR="000F18D0">
        <w:t xml:space="preserve"> educativos</w:t>
      </w:r>
      <w:r w:rsidR="00691242">
        <w:t xml:space="preserve"> que asuman los profesores, una vez hayan participado o certificado competencia en el uso de Moodle</w:t>
      </w:r>
      <w:r w:rsidR="004F60B6">
        <w:t xml:space="preserve">. </w:t>
      </w:r>
      <w:r w:rsidR="00691242">
        <w:t>L</w:t>
      </w:r>
      <w:r w:rsidR="004F60B6">
        <w:t>a universidad ofrecerá personal de apoyo</w:t>
      </w:r>
      <w:r w:rsidR="00425869">
        <w:t xml:space="preserve"> pedagógico y tecnológico</w:t>
      </w:r>
      <w:r w:rsidR="004F60B6">
        <w:t xml:space="preserve"> que acompañará al </w:t>
      </w:r>
      <w:r w:rsidR="00B45C5F">
        <w:t xml:space="preserve">docente </w:t>
      </w:r>
      <w:r w:rsidR="004F60B6">
        <w:t>en el desarrollo de cada uno de estas etapas.</w:t>
      </w:r>
    </w:p>
    <w:p w:rsidR="0053687A" w:rsidRDefault="0053687A" w:rsidP="0053687A"/>
    <w:p w:rsidR="008B2F45" w:rsidRPr="0053687A" w:rsidRDefault="008B2F45" w:rsidP="0053687A"/>
    <w:p w:rsidR="0053687A" w:rsidRDefault="00D43583" w:rsidP="0053687A">
      <w:pPr>
        <w:pStyle w:val="Prrafodelista"/>
        <w:numPr>
          <w:ilvl w:val="0"/>
          <w:numId w:val="1"/>
        </w:numPr>
        <w:rPr>
          <w:b/>
        </w:rPr>
      </w:pPr>
      <w:r>
        <w:rPr>
          <w:b/>
        </w:rPr>
        <w:t xml:space="preserve">La planificación de </w:t>
      </w:r>
      <w:r w:rsidR="0053687A">
        <w:rPr>
          <w:b/>
        </w:rPr>
        <w:t>experiencias</w:t>
      </w:r>
    </w:p>
    <w:p w:rsidR="00D43583" w:rsidRDefault="00D43583" w:rsidP="00D43583">
      <w:pPr>
        <w:pStyle w:val="NormalWeb"/>
        <w:spacing w:before="0" w:beforeAutospacing="0" w:after="0" w:afterAutospacing="0"/>
        <w:jc w:val="both"/>
        <w:rPr>
          <w:sz w:val="22"/>
          <w:szCs w:val="22"/>
          <w:lang w:val="es-MX"/>
        </w:rPr>
      </w:pPr>
    </w:p>
    <w:p w:rsidR="00D43583" w:rsidRPr="001235A1" w:rsidRDefault="00D43583" w:rsidP="00D43583">
      <w:pPr>
        <w:pStyle w:val="NormalWeb"/>
        <w:spacing w:before="0" w:beforeAutospacing="0" w:after="0" w:afterAutospacing="0"/>
        <w:jc w:val="both"/>
        <w:rPr>
          <w:bCs/>
        </w:rPr>
      </w:pPr>
      <w:r w:rsidRPr="001235A1">
        <w:rPr>
          <w:lang w:val="es-MX"/>
        </w:rPr>
        <w:t xml:space="preserve">La planificación se constituye en </w:t>
      </w:r>
      <w:r w:rsidR="00820ACA" w:rsidRPr="001235A1">
        <w:rPr>
          <w:lang w:val="es-MX"/>
        </w:rPr>
        <w:t>l</w:t>
      </w:r>
      <w:r w:rsidRPr="001235A1">
        <w:rPr>
          <w:lang w:val="es-MX"/>
        </w:rPr>
        <w:t xml:space="preserve">a </w:t>
      </w:r>
      <w:r w:rsidR="00820ACA" w:rsidRPr="001235A1">
        <w:rPr>
          <w:lang w:val="es-MX"/>
        </w:rPr>
        <w:t>fase inicial de</w:t>
      </w:r>
      <w:r w:rsidRPr="001235A1">
        <w:rPr>
          <w:lang w:val="es-MX"/>
        </w:rPr>
        <w:t xml:space="preserve"> la actividad académica</w:t>
      </w:r>
      <w:r w:rsidR="000F18D0">
        <w:rPr>
          <w:lang w:val="es-MX"/>
        </w:rPr>
        <w:t xml:space="preserve"> y tiene como</w:t>
      </w:r>
      <w:r w:rsidRPr="001235A1">
        <w:rPr>
          <w:lang w:val="es-MX"/>
        </w:rPr>
        <w:t xml:space="preserve"> propósito orientar </w:t>
      </w:r>
      <w:r w:rsidR="004F5736">
        <w:rPr>
          <w:lang w:val="es-MX"/>
        </w:rPr>
        <w:t>la implementación de la experiencia</w:t>
      </w:r>
      <w:r w:rsidRPr="001235A1">
        <w:rPr>
          <w:lang w:val="es-MX"/>
        </w:rPr>
        <w:t xml:space="preserve"> que </w:t>
      </w:r>
      <w:r w:rsidR="00820ACA" w:rsidRPr="001235A1">
        <w:rPr>
          <w:lang w:val="es-MX"/>
        </w:rPr>
        <w:t xml:space="preserve">vaya a </w:t>
      </w:r>
      <w:r w:rsidRPr="001235A1">
        <w:rPr>
          <w:lang w:val="es-MX"/>
        </w:rPr>
        <w:t>acompaña</w:t>
      </w:r>
      <w:r w:rsidR="00820ACA" w:rsidRPr="001235A1">
        <w:rPr>
          <w:lang w:val="es-MX"/>
        </w:rPr>
        <w:t>r</w:t>
      </w:r>
      <w:r w:rsidRPr="001235A1">
        <w:rPr>
          <w:lang w:val="es-MX"/>
        </w:rPr>
        <w:t xml:space="preserve"> el profesor universitario</w:t>
      </w:r>
      <w:r w:rsidR="00820ACA" w:rsidRPr="001235A1">
        <w:rPr>
          <w:lang w:val="es-MX"/>
        </w:rPr>
        <w:t xml:space="preserve"> utilizando las TIC</w:t>
      </w:r>
      <w:r w:rsidRPr="001235A1">
        <w:rPr>
          <w:lang w:val="es-MX"/>
        </w:rPr>
        <w:t>.</w:t>
      </w:r>
      <w:r w:rsidR="008B2F45">
        <w:rPr>
          <w:lang w:val="es-MX"/>
        </w:rPr>
        <w:t xml:space="preserve"> </w:t>
      </w:r>
      <w:r w:rsidRPr="001235A1">
        <w:rPr>
          <w:lang w:val="es-MX"/>
        </w:rPr>
        <w:t>E</w:t>
      </w:r>
      <w:r w:rsidRPr="001235A1">
        <w:rPr>
          <w:bCs/>
        </w:rPr>
        <w:t>xige imaginar y crear de manera anticipada ambientes y experien</w:t>
      </w:r>
      <w:r w:rsidR="00820ACA" w:rsidRPr="001235A1">
        <w:rPr>
          <w:bCs/>
        </w:rPr>
        <w:t>cias de enseñanza, aprendizaje o</w:t>
      </w:r>
      <w:r w:rsidRPr="001235A1">
        <w:rPr>
          <w:bCs/>
        </w:rPr>
        <w:t xml:space="preserve"> evaluación, que permitan la formación de </w:t>
      </w:r>
      <w:r w:rsidR="00820ACA" w:rsidRPr="001235A1">
        <w:rPr>
          <w:bCs/>
        </w:rPr>
        <w:t>los estudiantes</w:t>
      </w:r>
      <w:r w:rsidRPr="001235A1">
        <w:rPr>
          <w:bCs/>
        </w:rPr>
        <w:t xml:space="preserve"> con las competencias necesarias para asumir con responsabilidad y éxito los compromisos que les presenten </w:t>
      </w:r>
      <w:r w:rsidR="000F18D0">
        <w:rPr>
          <w:bCs/>
        </w:rPr>
        <w:t>los</w:t>
      </w:r>
      <w:r w:rsidRPr="001235A1">
        <w:rPr>
          <w:bCs/>
        </w:rPr>
        <w:t xml:space="preserve"> contexto</w:t>
      </w:r>
      <w:r w:rsidR="000F18D0">
        <w:rPr>
          <w:bCs/>
        </w:rPr>
        <w:t>s</w:t>
      </w:r>
      <w:r w:rsidRPr="001235A1">
        <w:rPr>
          <w:bCs/>
        </w:rPr>
        <w:t xml:space="preserve"> académico, social, personal y laboral en los cuales se desempeñen. En esta tarea el profesor no puede olvidar algunas características del paradigma educativo que prima hoy y que podemos resumir en</w:t>
      </w:r>
      <w:r w:rsidR="007F143B">
        <w:rPr>
          <w:bCs/>
        </w:rPr>
        <w:t xml:space="preserve"> el paso</w:t>
      </w:r>
      <w:r w:rsidRPr="001235A1">
        <w:rPr>
          <w:bCs/>
        </w:rPr>
        <w:t xml:space="preserve">: (a) </w:t>
      </w:r>
      <w:r w:rsidRPr="007F143B">
        <w:rPr>
          <w:bCs/>
        </w:rPr>
        <w:t>de</w:t>
      </w:r>
      <w:r w:rsidRPr="001235A1">
        <w:rPr>
          <w:bCs/>
        </w:rPr>
        <w:t xml:space="preserve"> la educación centrada en la enseñanza a la educación centrada en el aprendizaje, esto es docencia centrada en el estudiante como persona autónoma; (b) del aprendizaje terminal al aprendizaje a lo largo de la vida; (c) de la formación basada en contenidos a la formación basada en competencias; (d) del papel del profesor como transmisor de contenidos al de mediador de aprendizajes; (e) de un modelo que convive con la pasividad del estudiante a un modelo que exige la </w:t>
      </w:r>
      <w:r w:rsidR="004F5736">
        <w:rPr>
          <w:bCs/>
        </w:rPr>
        <w:t xml:space="preserve">participación activa </w:t>
      </w:r>
      <w:r w:rsidRPr="001235A1">
        <w:rPr>
          <w:bCs/>
        </w:rPr>
        <w:t>del</w:t>
      </w:r>
      <w:r w:rsidR="00A10921">
        <w:rPr>
          <w:bCs/>
        </w:rPr>
        <w:t xml:space="preserve"> estudiante</w:t>
      </w:r>
      <w:r w:rsidRPr="001235A1">
        <w:rPr>
          <w:bCs/>
        </w:rPr>
        <w:t xml:space="preserve">. </w:t>
      </w:r>
    </w:p>
    <w:p w:rsidR="00820ACA" w:rsidRDefault="00820ACA" w:rsidP="00D43583">
      <w:pPr>
        <w:pStyle w:val="NormalWeb"/>
        <w:spacing w:before="0" w:beforeAutospacing="0" w:after="0" w:afterAutospacing="0"/>
        <w:jc w:val="both"/>
        <w:rPr>
          <w:bCs/>
          <w:sz w:val="22"/>
          <w:szCs w:val="22"/>
        </w:rPr>
      </w:pPr>
    </w:p>
    <w:p w:rsidR="001235A1" w:rsidRDefault="001235A1" w:rsidP="00D43583">
      <w:pPr>
        <w:pStyle w:val="NormalWeb"/>
        <w:spacing w:before="0" w:beforeAutospacing="0" w:after="0" w:afterAutospacing="0"/>
        <w:jc w:val="both"/>
        <w:rPr>
          <w:bCs/>
          <w:sz w:val="22"/>
          <w:szCs w:val="22"/>
        </w:rPr>
      </w:pPr>
    </w:p>
    <w:p w:rsidR="00067108" w:rsidRDefault="00067108" w:rsidP="009A7808">
      <w:pPr>
        <w:pStyle w:val="NormalWeb"/>
        <w:spacing w:before="0" w:beforeAutospacing="0" w:after="0" w:afterAutospacing="0"/>
        <w:jc w:val="both"/>
        <w:rPr>
          <w:b/>
          <w:bCs/>
          <w:sz w:val="22"/>
          <w:szCs w:val="22"/>
        </w:rPr>
      </w:pPr>
      <w:r w:rsidRPr="00067108">
        <w:rPr>
          <w:b/>
          <w:bCs/>
          <w:i/>
          <w:sz w:val="22"/>
          <w:szCs w:val="22"/>
        </w:rPr>
        <w:t>Los referentes para la planificación</w:t>
      </w:r>
      <w:r>
        <w:rPr>
          <w:b/>
          <w:bCs/>
          <w:sz w:val="22"/>
          <w:szCs w:val="22"/>
        </w:rPr>
        <w:t>:</w:t>
      </w:r>
    </w:p>
    <w:p w:rsidR="009A7808" w:rsidRPr="00BE19FE" w:rsidRDefault="009A7808" w:rsidP="009A7808">
      <w:pPr>
        <w:pStyle w:val="NormalWeb"/>
        <w:spacing w:before="0" w:beforeAutospacing="0" w:after="0" w:afterAutospacing="0"/>
        <w:jc w:val="both"/>
        <w:rPr>
          <w:bCs/>
          <w:sz w:val="22"/>
          <w:szCs w:val="22"/>
        </w:rPr>
      </w:pPr>
      <w:r w:rsidRPr="00BE19FE">
        <w:rPr>
          <w:bCs/>
          <w:sz w:val="22"/>
          <w:szCs w:val="22"/>
        </w:rPr>
        <w:t>La planificación de una</w:t>
      </w:r>
      <w:r>
        <w:rPr>
          <w:bCs/>
          <w:sz w:val="22"/>
          <w:szCs w:val="22"/>
        </w:rPr>
        <w:t xml:space="preserve"> experiencia</w:t>
      </w:r>
      <w:r w:rsidRPr="00BE19FE">
        <w:rPr>
          <w:bCs/>
          <w:sz w:val="22"/>
          <w:szCs w:val="22"/>
        </w:rPr>
        <w:t xml:space="preserve"> implica:</w:t>
      </w:r>
    </w:p>
    <w:p w:rsidR="003641E3" w:rsidRDefault="003641E3" w:rsidP="003641E3">
      <w:pPr>
        <w:numPr>
          <w:ilvl w:val="0"/>
          <w:numId w:val="3"/>
        </w:numPr>
        <w:ind w:left="426" w:right="44" w:hanging="284"/>
        <w:contextualSpacing/>
      </w:pPr>
      <w:r>
        <w:t>Tener en cuenta la misión y</w:t>
      </w:r>
      <w:r w:rsidR="00B45C5F">
        <w:t xml:space="preserve"> los</w:t>
      </w:r>
      <w:r>
        <w:t xml:space="preserve"> lineamientos del </w:t>
      </w:r>
      <w:r w:rsidR="00B45C5F">
        <w:t xml:space="preserve">modelo </w:t>
      </w:r>
      <w:r>
        <w:t>pedagógico UIS.</w:t>
      </w:r>
    </w:p>
    <w:p w:rsidR="003641E3" w:rsidRPr="00AA2BE6" w:rsidRDefault="003641E3" w:rsidP="003641E3">
      <w:pPr>
        <w:numPr>
          <w:ilvl w:val="0"/>
          <w:numId w:val="3"/>
        </w:numPr>
        <w:ind w:left="426" w:right="44" w:hanging="284"/>
        <w:contextualSpacing/>
      </w:pPr>
      <w:r>
        <w:t>No perder de vista el programa general de la asignatura que</w:t>
      </w:r>
      <w:r w:rsidR="000F18D0">
        <w:t xml:space="preserve"> se desea apoyar con el uso</w:t>
      </w:r>
      <w:r w:rsidR="00A10921">
        <w:t xml:space="preserve"> de</w:t>
      </w:r>
      <w:r w:rsidR="000F18D0">
        <w:t xml:space="preserve"> TIC y que tiene definido</w:t>
      </w:r>
      <w:r>
        <w:t xml:space="preserve"> propósitos, competencias, contenidos, estrategias didácticas, sistema de evaluación y bibliografía.</w:t>
      </w:r>
    </w:p>
    <w:p w:rsidR="009A7808" w:rsidRDefault="009A7808" w:rsidP="009A7808">
      <w:pPr>
        <w:numPr>
          <w:ilvl w:val="0"/>
          <w:numId w:val="3"/>
        </w:numPr>
        <w:ind w:left="426" w:right="44" w:hanging="284"/>
        <w:contextualSpacing/>
      </w:pPr>
      <w:r>
        <w:t>Responder a cuestionamientos como</w:t>
      </w:r>
      <w:r w:rsidRPr="00AA2BE6">
        <w:t>: ¿a quién enseñar? ¿en qué momentos enseñar? ¿por qué enseñar la asignatura? ¿para qué enseñarla? ¿qué y cómo enseñarla? ¿qué, para qué y cómo evaluarla? ¿en qué fuentes y expertos apoyar la enseñanza?</w:t>
      </w:r>
    </w:p>
    <w:p w:rsidR="00501C7D" w:rsidRDefault="00501C7D" w:rsidP="009A7808">
      <w:pPr>
        <w:pStyle w:val="NormalWeb"/>
        <w:spacing w:before="0" w:beforeAutospacing="0" w:after="0" w:afterAutospacing="0"/>
        <w:jc w:val="both"/>
      </w:pPr>
    </w:p>
    <w:p w:rsidR="00501C7D" w:rsidRPr="003641E3" w:rsidRDefault="001235A1" w:rsidP="009A7808">
      <w:pPr>
        <w:pStyle w:val="NormalWeb"/>
        <w:spacing w:before="0" w:beforeAutospacing="0" w:after="0" w:afterAutospacing="0"/>
        <w:jc w:val="both"/>
        <w:rPr>
          <w:b/>
          <w:i/>
        </w:rPr>
      </w:pPr>
      <w:r>
        <w:rPr>
          <w:b/>
          <w:i/>
        </w:rPr>
        <w:t>Elementos para la p</w:t>
      </w:r>
      <w:r w:rsidR="003641E3">
        <w:rPr>
          <w:b/>
          <w:i/>
        </w:rPr>
        <w:t xml:space="preserve">ropuesta </w:t>
      </w:r>
      <w:r>
        <w:rPr>
          <w:b/>
          <w:i/>
        </w:rPr>
        <w:t xml:space="preserve">de </w:t>
      </w:r>
      <w:r w:rsidR="003641E3">
        <w:rPr>
          <w:b/>
          <w:i/>
        </w:rPr>
        <w:t>planificación de las experiencias:</w:t>
      </w:r>
    </w:p>
    <w:p w:rsidR="003641E3" w:rsidRDefault="001235A1" w:rsidP="009A7808">
      <w:pPr>
        <w:pStyle w:val="NormalWeb"/>
        <w:spacing w:before="0" w:beforeAutospacing="0" w:after="0" w:afterAutospacing="0"/>
        <w:jc w:val="both"/>
      </w:pPr>
      <w:r>
        <w:t>La planificación de la experiencia exige la definición de mínimo los siguientes elementos:</w:t>
      </w:r>
    </w:p>
    <w:p w:rsidR="001235A1" w:rsidRDefault="001235A1" w:rsidP="009A7808">
      <w:pPr>
        <w:pStyle w:val="NormalWeb"/>
        <w:spacing w:before="0" w:beforeAutospacing="0" w:after="0" w:afterAutospacing="0"/>
        <w:jc w:val="both"/>
      </w:pPr>
    </w:p>
    <w:p w:rsidR="001235A1" w:rsidRPr="001235A1" w:rsidRDefault="001235A1" w:rsidP="001235A1">
      <w:pPr>
        <w:numPr>
          <w:ilvl w:val="0"/>
          <w:numId w:val="4"/>
        </w:numPr>
        <w:contextualSpacing/>
        <w:rPr>
          <w:b/>
        </w:rPr>
      </w:pPr>
      <w:r w:rsidRPr="001235A1">
        <w:t>Descripción de la situación educativa que se pretende apoyar con el uso de TIC</w:t>
      </w:r>
      <w:r>
        <w:t>:</w:t>
      </w:r>
      <w:r w:rsidR="00B45C5F">
        <w:t xml:space="preserve"> puede hacer referencia a un </w:t>
      </w:r>
      <w:r>
        <w:t xml:space="preserve">problema o </w:t>
      </w:r>
      <w:r w:rsidR="00B45C5F">
        <w:t xml:space="preserve">una </w:t>
      </w:r>
      <w:r>
        <w:t>necesidad que se pretende atender con el uso de las tecnologías</w:t>
      </w:r>
      <w:r w:rsidRPr="001235A1">
        <w:t>.</w:t>
      </w:r>
    </w:p>
    <w:p w:rsidR="001235A1" w:rsidRPr="001235A1" w:rsidRDefault="001235A1" w:rsidP="001235A1">
      <w:pPr>
        <w:numPr>
          <w:ilvl w:val="0"/>
          <w:numId w:val="4"/>
        </w:numPr>
        <w:contextualSpacing/>
        <w:rPr>
          <w:b/>
        </w:rPr>
      </w:pPr>
      <w:r w:rsidRPr="001235A1">
        <w:t>Formulación del(os) propósito(s) que se pretende(n) conseguir con el uso de las TIC como apoyo a los procesos de enseñanza, aprendizaje o evaluación.</w:t>
      </w:r>
    </w:p>
    <w:p w:rsidR="001235A1" w:rsidRPr="001235A1" w:rsidRDefault="001235A1" w:rsidP="001235A1">
      <w:pPr>
        <w:numPr>
          <w:ilvl w:val="0"/>
          <w:numId w:val="4"/>
        </w:numPr>
        <w:contextualSpacing/>
        <w:rPr>
          <w:b/>
        </w:rPr>
      </w:pPr>
      <w:r w:rsidRPr="001235A1">
        <w:t>Competencias(s) a desarrollar u objetivo(s) de aprendizaje a lograr con la experiencia de uso de TIC.</w:t>
      </w:r>
    </w:p>
    <w:p w:rsidR="001235A1" w:rsidRPr="001235A1" w:rsidRDefault="001235A1" w:rsidP="001235A1">
      <w:pPr>
        <w:numPr>
          <w:ilvl w:val="0"/>
          <w:numId w:val="4"/>
        </w:numPr>
        <w:contextualSpacing/>
        <w:rPr>
          <w:b/>
        </w:rPr>
      </w:pPr>
      <w:r w:rsidRPr="001235A1">
        <w:t>Indicadores de logro del aprendizaje: resultados o acciones mediante los cuales se valorará el nivel de desarrollo de las competencias o el logro de los objetivos de aprendizaje por parte de los estudiantes.</w:t>
      </w:r>
    </w:p>
    <w:p w:rsidR="001235A1" w:rsidRPr="001235A1" w:rsidRDefault="001235A1" w:rsidP="001235A1">
      <w:pPr>
        <w:numPr>
          <w:ilvl w:val="0"/>
          <w:numId w:val="4"/>
        </w:numPr>
        <w:contextualSpacing/>
        <w:rPr>
          <w:b/>
        </w:rPr>
      </w:pPr>
      <w:r w:rsidRPr="001235A1">
        <w:t xml:space="preserve">Contenido(s) de aprendizaje a trabajar: pueden ser </w:t>
      </w:r>
      <w:r w:rsidRPr="00A10921">
        <w:rPr>
          <w:u w:val="single"/>
        </w:rPr>
        <w:t>contenidos declarativos</w:t>
      </w:r>
      <w:r w:rsidRPr="001235A1">
        <w:t xml:space="preserve"> (conceptos, teorías, principios, etc.), </w:t>
      </w:r>
      <w:r w:rsidRPr="00A10921">
        <w:rPr>
          <w:u w:val="single"/>
        </w:rPr>
        <w:t>procedimentales</w:t>
      </w:r>
      <w:r w:rsidRPr="001235A1">
        <w:t xml:space="preserve"> (habilidades, destrezas, estrategias, procedimientos, métodos,</w:t>
      </w:r>
      <w:r w:rsidR="00FB06A2">
        <w:t xml:space="preserve"> competencia informacional (acceso, evaluación, uso y comunicación de información),</w:t>
      </w:r>
      <w:r w:rsidRPr="001235A1">
        <w:t xml:space="preserve">…) o </w:t>
      </w:r>
      <w:r w:rsidRPr="00A10921">
        <w:rPr>
          <w:u w:val="single"/>
        </w:rPr>
        <w:t>actitudinales y axiológicos</w:t>
      </w:r>
      <w:r w:rsidRPr="001235A1">
        <w:t xml:space="preserve"> (trabajo en equipo, respeto y reconocimiento del otro, respeto a la propiedad intelectual, principios éticos en </w:t>
      </w:r>
      <w:r w:rsidR="00CA1FA5">
        <w:t>la</w:t>
      </w:r>
      <w:r w:rsidR="00D20B9D">
        <w:t xml:space="preserve"> producción de conocimiento,…).</w:t>
      </w:r>
    </w:p>
    <w:p w:rsidR="001235A1" w:rsidRPr="001235A1" w:rsidRDefault="001235A1" w:rsidP="001235A1">
      <w:pPr>
        <w:numPr>
          <w:ilvl w:val="0"/>
          <w:numId w:val="4"/>
        </w:numPr>
        <w:contextualSpacing/>
        <w:rPr>
          <w:b/>
        </w:rPr>
      </w:pPr>
      <w:r w:rsidRPr="001235A1">
        <w:t>Estrategia(s) didáctica(s) y material(es) educativo(s) a utilizar durante el desarrollo de la experiencia. Entre las estrategias pueden estar la lectura y composición de textos, los mapas conceptuales, la resolución de problemas, el análisis de casos, el desarrollo de proyectos, las preguntas, las exposiciones, el manejo del error, el portafolio, etc. Entre los materiales educativos están artículos, libros, sitios de interés, imágenes, video</w:t>
      </w:r>
      <w:r w:rsidR="00FB06A2">
        <w:t>s, software, etc</w:t>
      </w:r>
      <w:r w:rsidR="00CA1FA5">
        <w:t xml:space="preserve">. Con respeto a </w:t>
      </w:r>
      <w:r w:rsidR="00FB06A2">
        <w:t>los materiales es importante definir si es necesario desarrollarlos o utilizar los disponibles.</w:t>
      </w:r>
    </w:p>
    <w:p w:rsidR="001235A1" w:rsidRPr="005F57CF" w:rsidRDefault="001235A1" w:rsidP="001235A1">
      <w:pPr>
        <w:numPr>
          <w:ilvl w:val="0"/>
          <w:numId w:val="4"/>
        </w:numPr>
        <w:contextualSpacing/>
        <w:rPr>
          <w:b/>
        </w:rPr>
      </w:pPr>
      <w:r w:rsidRPr="001235A1">
        <w:t>Actividades para lograr la participación e interacción de los estudiantes con mirar a desarrollar las competencias o a lograr los objetivos de aprendizaje</w:t>
      </w:r>
      <w:r w:rsidR="00FB06A2">
        <w:t xml:space="preserve">, </w:t>
      </w:r>
      <w:r w:rsidR="00CA1FA5">
        <w:t>así como</w:t>
      </w:r>
      <w:r w:rsidR="00FB06A2">
        <w:t xml:space="preserve"> a </w:t>
      </w:r>
      <w:r w:rsidR="008A3A8F">
        <w:t>facilitar</w:t>
      </w:r>
      <w:r w:rsidR="00FB06A2">
        <w:t xml:space="preserve"> la apropiación de contenidos.</w:t>
      </w:r>
    </w:p>
    <w:p w:rsidR="005F57CF" w:rsidRPr="001235A1" w:rsidRDefault="005F57CF" w:rsidP="001235A1">
      <w:pPr>
        <w:numPr>
          <w:ilvl w:val="0"/>
          <w:numId w:val="4"/>
        </w:numPr>
        <w:contextualSpacing/>
        <w:rPr>
          <w:b/>
        </w:rPr>
      </w:pPr>
      <w:r>
        <w:t xml:space="preserve">Recursos y actividades de Moodle que permitirán </w:t>
      </w:r>
      <w:r w:rsidR="00CA1FA5">
        <w:t xml:space="preserve">implementar </w:t>
      </w:r>
      <w:r>
        <w:t>la propuesta.</w:t>
      </w:r>
    </w:p>
    <w:p w:rsidR="001235A1" w:rsidRPr="001235A1" w:rsidRDefault="001235A1" w:rsidP="001235A1">
      <w:pPr>
        <w:numPr>
          <w:ilvl w:val="0"/>
          <w:numId w:val="4"/>
        </w:numPr>
        <w:contextualSpacing/>
        <w:rPr>
          <w:b/>
        </w:rPr>
      </w:pPr>
      <w:r w:rsidRPr="001235A1">
        <w:t>Tiempo que se dedicará para la realización de las actividades donde se plantee el uso de TIC.</w:t>
      </w:r>
    </w:p>
    <w:p w:rsidR="001235A1" w:rsidRPr="001235A1" w:rsidRDefault="001235A1" w:rsidP="001235A1">
      <w:pPr>
        <w:numPr>
          <w:ilvl w:val="0"/>
          <w:numId w:val="4"/>
        </w:numPr>
        <w:contextualSpacing/>
        <w:rPr>
          <w:b/>
        </w:rPr>
      </w:pPr>
      <w:r w:rsidRPr="001235A1">
        <w:t>Evaluación del aprendizaje y del proceso: proceso de valoración del trabajo de los estudiantes</w:t>
      </w:r>
      <w:r w:rsidR="00FB06A2">
        <w:t xml:space="preserve"> (evaluación del aprendizaje)</w:t>
      </w:r>
      <w:r w:rsidRPr="001235A1">
        <w:t xml:space="preserve"> y del desarrollo de la experiencia educativa con apoyo en TIC</w:t>
      </w:r>
      <w:r w:rsidR="00FB06A2">
        <w:t xml:space="preserve"> (evaluación del proceso)</w:t>
      </w:r>
      <w:r w:rsidRPr="001235A1">
        <w:t>.</w:t>
      </w:r>
    </w:p>
    <w:p w:rsidR="001235A1" w:rsidRDefault="001235A1" w:rsidP="001235A1">
      <w:pPr>
        <w:rPr>
          <w:b/>
        </w:rPr>
      </w:pPr>
    </w:p>
    <w:p w:rsidR="0053687A" w:rsidRPr="003C02F0" w:rsidRDefault="0053687A" w:rsidP="0053687A">
      <w:pPr>
        <w:rPr>
          <w:b/>
          <w:color w:val="0000CC"/>
        </w:rPr>
      </w:pPr>
    </w:p>
    <w:p w:rsidR="00C129AD" w:rsidRDefault="005F57CF" w:rsidP="0053687A">
      <w:pPr>
        <w:pStyle w:val="Prrafodelista"/>
        <w:numPr>
          <w:ilvl w:val="0"/>
          <w:numId w:val="1"/>
        </w:numPr>
        <w:rPr>
          <w:b/>
        </w:rPr>
      </w:pPr>
      <w:r>
        <w:rPr>
          <w:b/>
        </w:rPr>
        <w:t>E</w:t>
      </w:r>
      <w:r w:rsidR="00C129AD">
        <w:rPr>
          <w:b/>
        </w:rPr>
        <w:t xml:space="preserve">l montaje </w:t>
      </w:r>
      <w:r>
        <w:rPr>
          <w:b/>
        </w:rPr>
        <w:t xml:space="preserve">o la organización </w:t>
      </w:r>
      <w:r w:rsidR="00C129AD">
        <w:rPr>
          <w:b/>
        </w:rPr>
        <w:t>de las experiencias</w:t>
      </w:r>
      <w:r>
        <w:rPr>
          <w:b/>
        </w:rPr>
        <w:t xml:space="preserve"> en Moodle</w:t>
      </w:r>
    </w:p>
    <w:p w:rsidR="00FB06A2" w:rsidRDefault="00FB06A2" w:rsidP="00FB06A2">
      <w:pPr>
        <w:pStyle w:val="Prrafodelista"/>
        <w:ind w:left="0"/>
      </w:pPr>
      <w:r>
        <w:t>Para el montaje o la organización de las experiencias en una plataforma es necesario</w:t>
      </w:r>
      <w:r w:rsidR="005F57CF">
        <w:t>:</w:t>
      </w:r>
    </w:p>
    <w:p w:rsidR="004F60B6" w:rsidRDefault="004F60B6" w:rsidP="00FB06A2">
      <w:pPr>
        <w:pStyle w:val="Prrafodelista"/>
        <w:ind w:left="0"/>
      </w:pPr>
    </w:p>
    <w:p w:rsidR="005F57CF" w:rsidRDefault="005F57CF" w:rsidP="004F60B6">
      <w:pPr>
        <w:pStyle w:val="Prrafodelista"/>
        <w:numPr>
          <w:ilvl w:val="0"/>
          <w:numId w:val="5"/>
        </w:numPr>
      </w:pPr>
      <w:r>
        <w:t>El trabajo del profesor con el personal de soporte para el montaje de la experiencia, tomando como base la planificación realizada.</w:t>
      </w:r>
      <w:r w:rsidR="008A3A8F">
        <w:t xml:space="preserve"> </w:t>
      </w:r>
    </w:p>
    <w:p w:rsidR="005F57CF" w:rsidRDefault="005F57CF" w:rsidP="004F60B6">
      <w:pPr>
        <w:pStyle w:val="Prrafodelista"/>
        <w:numPr>
          <w:ilvl w:val="0"/>
          <w:numId w:val="5"/>
        </w:numPr>
      </w:pPr>
      <w:r>
        <w:lastRenderedPageBreak/>
        <w:t xml:space="preserve">Creación del espacio en </w:t>
      </w:r>
      <w:r w:rsidR="00935F65">
        <w:t>Moodle para la experiencia planificada, que tendrá una</w:t>
      </w:r>
      <w:r>
        <w:t xml:space="preserve"> estructura básica definida</w:t>
      </w:r>
      <w:r w:rsidR="00935F65">
        <w:t xml:space="preserve"> previamente</w:t>
      </w:r>
      <w:r>
        <w:t>.</w:t>
      </w:r>
    </w:p>
    <w:p w:rsidR="00FB06A2" w:rsidRDefault="005F57CF" w:rsidP="004F60B6">
      <w:pPr>
        <w:pStyle w:val="Prrafodelista"/>
        <w:numPr>
          <w:ilvl w:val="0"/>
          <w:numId w:val="5"/>
        </w:numPr>
      </w:pPr>
      <w:r>
        <w:t>Organización</w:t>
      </w:r>
      <w:r w:rsidR="004F60B6">
        <w:t xml:space="preserve"> </w:t>
      </w:r>
      <w:r>
        <w:t xml:space="preserve">o desarrollo de </w:t>
      </w:r>
      <w:r w:rsidR="004F60B6">
        <w:t xml:space="preserve">materiales que </w:t>
      </w:r>
      <w:r>
        <w:t xml:space="preserve">se </w:t>
      </w:r>
      <w:r w:rsidR="004F60B6">
        <w:t>necesita</w:t>
      </w:r>
      <w:r>
        <w:t>n</w:t>
      </w:r>
      <w:r w:rsidR="00691242">
        <w:t>.</w:t>
      </w:r>
      <w:r w:rsidR="00D50EA4">
        <w:t xml:space="preserve"> </w:t>
      </w:r>
      <w:r w:rsidR="006F3B0F">
        <w:t>En este sentido tenga en cuenta:</w:t>
      </w:r>
    </w:p>
    <w:p w:rsidR="00D50EA4" w:rsidRPr="00E44BE6" w:rsidRDefault="00D50EA4" w:rsidP="006F3B0F">
      <w:pPr>
        <w:pStyle w:val="Default"/>
        <w:numPr>
          <w:ilvl w:val="1"/>
          <w:numId w:val="8"/>
        </w:numPr>
        <w:ind w:left="709" w:hanging="283"/>
        <w:jc w:val="both"/>
        <w:rPr>
          <w:rFonts w:ascii="Times New Roman" w:hAnsi="Times New Roman" w:cs="Times New Roman"/>
          <w:lang w:val="es-ES_tradnl"/>
        </w:rPr>
      </w:pPr>
      <w:r>
        <w:rPr>
          <w:rFonts w:ascii="Times New Roman" w:hAnsi="Times New Roman" w:cs="Times New Roman"/>
          <w:lang w:val="es-ES"/>
        </w:rPr>
        <w:t>Elaborar</w:t>
      </w:r>
      <w:r w:rsidRPr="004579CD">
        <w:rPr>
          <w:rFonts w:ascii="Times New Roman" w:hAnsi="Times New Roman" w:cs="Times New Roman"/>
          <w:lang w:val="es-ES"/>
        </w:rPr>
        <w:t xml:space="preserve"> instrucciones claras para el desarrollo de las diferentes actividades que</w:t>
      </w:r>
      <w:r>
        <w:rPr>
          <w:rFonts w:ascii="Times New Roman" w:hAnsi="Times New Roman" w:cs="Times New Roman"/>
          <w:lang w:val="es-ES"/>
        </w:rPr>
        <w:t xml:space="preserve"> se</w:t>
      </w:r>
      <w:r w:rsidRPr="004579CD">
        <w:rPr>
          <w:rFonts w:ascii="Times New Roman" w:hAnsi="Times New Roman" w:cs="Times New Roman"/>
          <w:lang w:val="es-ES"/>
        </w:rPr>
        <w:t xml:space="preserve"> proponga</w:t>
      </w:r>
      <w:r>
        <w:rPr>
          <w:rFonts w:ascii="Times New Roman" w:hAnsi="Times New Roman" w:cs="Times New Roman"/>
          <w:lang w:val="es-ES"/>
        </w:rPr>
        <w:t>n</w:t>
      </w:r>
      <w:r w:rsidRPr="004579CD">
        <w:rPr>
          <w:rFonts w:ascii="Times New Roman" w:hAnsi="Times New Roman" w:cs="Times New Roman"/>
          <w:lang w:val="es-ES"/>
        </w:rPr>
        <w:t xml:space="preserve">. </w:t>
      </w:r>
      <w:r w:rsidR="00CA1FA5">
        <w:rPr>
          <w:rFonts w:ascii="Times New Roman" w:hAnsi="Times New Roman" w:cs="Times New Roman"/>
          <w:lang w:val="es-ES"/>
        </w:rPr>
        <w:t>Desde el comienzo de la experiencia l</w:t>
      </w:r>
      <w:r w:rsidRPr="004579CD">
        <w:rPr>
          <w:rFonts w:ascii="Times New Roman" w:hAnsi="Times New Roman" w:cs="Times New Roman"/>
          <w:lang w:val="es-ES"/>
        </w:rPr>
        <w:t>os participantes deben conocer el propósito, las a</w:t>
      </w:r>
      <w:r>
        <w:rPr>
          <w:rFonts w:ascii="Times New Roman" w:hAnsi="Times New Roman" w:cs="Times New Roman"/>
          <w:lang w:val="es-ES"/>
        </w:rPr>
        <w:t>cciones</w:t>
      </w:r>
      <w:r w:rsidRPr="004579CD">
        <w:rPr>
          <w:rFonts w:ascii="Times New Roman" w:hAnsi="Times New Roman" w:cs="Times New Roman"/>
          <w:lang w:val="es-ES"/>
        </w:rPr>
        <w:t xml:space="preserve"> a desarrollar y los criterios de evaluación (indicadores de logro) de cada una de las actividades que se asignen. </w:t>
      </w:r>
      <w:r w:rsidR="00CA1FA5">
        <w:rPr>
          <w:rFonts w:ascii="Times New Roman" w:hAnsi="Times New Roman" w:cs="Times New Roman"/>
          <w:lang w:val="es-ES"/>
        </w:rPr>
        <w:t>Así mismo es conveniente a</w:t>
      </w:r>
      <w:r w:rsidRPr="004579CD">
        <w:rPr>
          <w:rFonts w:ascii="Times New Roman" w:hAnsi="Times New Roman" w:cs="Times New Roman"/>
          <w:lang w:val="es-ES"/>
        </w:rPr>
        <w:t>clar</w:t>
      </w:r>
      <w:r w:rsidR="00CA1FA5">
        <w:rPr>
          <w:rFonts w:ascii="Times New Roman" w:hAnsi="Times New Roman" w:cs="Times New Roman"/>
          <w:lang w:val="es-ES"/>
        </w:rPr>
        <w:t>ar</w:t>
      </w:r>
      <w:r w:rsidRPr="004579CD">
        <w:rPr>
          <w:rFonts w:ascii="Times New Roman" w:hAnsi="Times New Roman" w:cs="Times New Roman"/>
          <w:lang w:val="es-ES"/>
        </w:rPr>
        <w:t xml:space="preserve"> </w:t>
      </w:r>
      <w:r w:rsidR="00CA1FA5">
        <w:rPr>
          <w:rFonts w:ascii="Times New Roman" w:hAnsi="Times New Roman" w:cs="Times New Roman"/>
          <w:lang w:val="es-ES"/>
        </w:rPr>
        <w:t>para</w:t>
      </w:r>
      <w:r w:rsidRPr="004579CD">
        <w:rPr>
          <w:rFonts w:ascii="Times New Roman" w:hAnsi="Times New Roman" w:cs="Times New Roman"/>
          <w:lang w:val="es-ES"/>
        </w:rPr>
        <w:t xml:space="preserve"> cada actividad en qué forma y momento </w:t>
      </w:r>
      <w:r w:rsidR="00CA1FA5">
        <w:rPr>
          <w:rFonts w:ascii="Times New Roman" w:hAnsi="Times New Roman" w:cs="Times New Roman"/>
          <w:lang w:val="es-ES"/>
        </w:rPr>
        <w:t xml:space="preserve">se </w:t>
      </w:r>
      <w:r w:rsidRPr="004579CD">
        <w:rPr>
          <w:rFonts w:ascii="Times New Roman" w:hAnsi="Times New Roman" w:cs="Times New Roman"/>
          <w:lang w:val="es-ES"/>
        </w:rPr>
        <w:t>hará la realimentación.</w:t>
      </w:r>
    </w:p>
    <w:p w:rsidR="00D50EA4" w:rsidRPr="00D50EA4" w:rsidRDefault="00D50EA4" w:rsidP="006F3B0F">
      <w:pPr>
        <w:pStyle w:val="Default"/>
        <w:numPr>
          <w:ilvl w:val="1"/>
          <w:numId w:val="8"/>
        </w:numPr>
        <w:ind w:left="709" w:hanging="283"/>
        <w:jc w:val="both"/>
        <w:rPr>
          <w:rFonts w:ascii="Times New Roman" w:hAnsi="Times New Roman" w:cs="Times New Roman"/>
          <w:lang w:val="es-ES_tradnl"/>
        </w:rPr>
      </w:pPr>
      <w:r>
        <w:rPr>
          <w:rFonts w:ascii="Times New Roman" w:hAnsi="Times New Roman" w:cs="Times New Roman"/>
          <w:lang w:val="es-ES_tradnl"/>
        </w:rPr>
        <w:t>Definir</w:t>
      </w:r>
      <w:r w:rsidRPr="00D50EA4">
        <w:rPr>
          <w:rFonts w:ascii="Times New Roman" w:hAnsi="Times New Roman" w:cs="Times New Roman"/>
          <w:lang w:val="es-ES_tradnl"/>
        </w:rPr>
        <w:t xml:space="preserve"> los tiempos del estudiante y del profesor para cada una de las actividades, por ejemplo, tiempos para el desarrollo de un foro o de una tarea, tiempo para dar o recibir realimentaci</w:t>
      </w:r>
      <w:r>
        <w:rPr>
          <w:rFonts w:ascii="Times New Roman" w:hAnsi="Times New Roman" w:cs="Times New Roman"/>
          <w:lang w:val="es-ES_tradnl"/>
        </w:rPr>
        <w:t>ón, tiempo pare enviar trabajos, entre otros.</w:t>
      </w:r>
    </w:p>
    <w:p w:rsidR="00D50EA4" w:rsidRDefault="006F3B0F" w:rsidP="006F3B0F">
      <w:pPr>
        <w:pStyle w:val="Default"/>
        <w:numPr>
          <w:ilvl w:val="1"/>
          <w:numId w:val="8"/>
        </w:numPr>
        <w:ind w:left="709" w:hanging="283"/>
        <w:jc w:val="both"/>
        <w:rPr>
          <w:rFonts w:ascii="Times New Roman" w:hAnsi="Times New Roman" w:cs="Times New Roman"/>
          <w:lang w:val="es-ES_tradnl"/>
        </w:rPr>
      </w:pPr>
      <w:r>
        <w:rPr>
          <w:rFonts w:ascii="Times New Roman" w:hAnsi="Times New Roman" w:cs="Times New Roman"/>
          <w:lang w:val="es-ES"/>
        </w:rPr>
        <w:t>Incluir</w:t>
      </w:r>
      <w:r w:rsidR="00D50EA4" w:rsidRPr="00D50EA4">
        <w:rPr>
          <w:rFonts w:ascii="Times New Roman" w:hAnsi="Times New Roman" w:cs="Times New Roman"/>
          <w:lang w:val="es-ES"/>
        </w:rPr>
        <w:t xml:space="preserve"> carpetas de lecturas complementarias donde pueda ir anexando artículos interesantes para la revisión y el estudio de los estudiantes. Este recurso permite publicar de manera permanente información para apoyar el trabajo de los alumnos</w:t>
      </w:r>
      <w:r w:rsidR="00D50EA4" w:rsidRPr="00D50EA4">
        <w:rPr>
          <w:rFonts w:ascii="Times New Roman" w:hAnsi="Times New Roman" w:cs="Times New Roman"/>
          <w:lang w:val="es-ES_tradnl"/>
        </w:rPr>
        <w:t>.</w:t>
      </w:r>
    </w:p>
    <w:p w:rsidR="006F3B0F" w:rsidRDefault="006F3B0F" w:rsidP="006F3B0F">
      <w:pPr>
        <w:pStyle w:val="Default"/>
        <w:numPr>
          <w:ilvl w:val="1"/>
          <w:numId w:val="8"/>
        </w:numPr>
        <w:ind w:left="709" w:hanging="283"/>
        <w:jc w:val="both"/>
        <w:rPr>
          <w:rFonts w:ascii="Times New Roman" w:hAnsi="Times New Roman" w:cs="Times New Roman"/>
          <w:lang w:val="es-ES_tradnl"/>
        </w:rPr>
      </w:pPr>
      <w:r>
        <w:rPr>
          <w:rFonts w:ascii="Times New Roman" w:hAnsi="Times New Roman" w:cs="Times New Roman"/>
          <w:lang w:val="es-ES_tradnl"/>
        </w:rPr>
        <w:t xml:space="preserve">Diversificar el tipo </w:t>
      </w:r>
      <w:r w:rsidR="00AB2D92">
        <w:rPr>
          <w:rFonts w:ascii="Times New Roman" w:hAnsi="Times New Roman" w:cs="Times New Roman"/>
          <w:lang w:val="es-ES_tradnl"/>
        </w:rPr>
        <w:t xml:space="preserve">y uso </w:t>
      </w:r>
      <w:r>
        <w:rPr>
          <w:rFonts w:ascii="Times New Roman" w:hAnsi="Times New Roman" w:cs="Times New Roman"/>
          <w:lang w:val="es-ES_tradnl"/>
        </w:rPr>
        <w:t>de materiales (textos, gráficas, animaciones, audios, etc.).</w:t>
      </w:r>
    </w:p>
    <w:p w:rsidR="00AB2D92" w:rsidRPr="00AB2D92" w:rsidRDefault="00AB2D92" w:rsidP="00AB2D92">
      <w:pPr>
        <w:pStyle w:val="Default"/>
        <w:numPr>
          <w:ilvl w:val="1"/>
          <w:numId w:val="8"/>
        </w:numPr>
        <w:ind w:left="709" w:hanging="283"/>
        <w:jc w:val="both"/>
        <w:rPr>
          <w:rFonts w:ascii="Times New Roman" w:hAnsi="Times New Roman" w:cs="Times New Roman"/>
          <w:color w:val="auto"/>
        </w:rPr>
      </w:pPr>
      <w:r w:rsidRPr="00AB2D92">
        <w:rPr>
          <w:rFonts w:ascii="Times New Roman" w:hAnsi="Times New Roman" w:cs="Times New Roman"/>
        </w:rPr>
        <w:t>Incluir</w:t>
      </w:r>
      <w:r w:rsidR="00936E98">
        <w:rPr>
          <w:rFonts w:ascii="Times New Roman" w:hAnsi="Times New Roman" w:cs="Times New Roman"/>
        </w:rPr>
        <w:t>, entre otros,</w:t>
      </w:r>
      <w:r w:rsidRPr="00AB2D92">
        <w:rPr>
          <w:rFonts w:ascii="Times New Roman" w:hAnsi="Times New Roman" w:cs="Times New Roman"/>
        </w:rPr>
        <w:t xml:space="preserve"> </w:t>
      </w:r>
      <w:r w:rsidR="00936E98">
        <w:rPr>
          <w:rFonts w:ascii="Times New Roman" w:hAnsi="Times New Roman" w:cs="Times New Roman"/>
        </w:rPr>
        <w:t>los siguientes</w:t>
      </w:r>
      <w:r w:rsidRPr="00AB2D92">
        <w:rPr>
          <w:rFonts w:ascii="Times New Roman" w:hAnsi="Times New Roman" w:cs="Times New Roman"/>
        </w:rPr>
        <w:t xml:space="preserve"> recursos y actividades: (a) Una </w:t>
      </w:r>
      <w:r w:rsidR="00936E98">
        <w:rPr>
          <w:rFonts w:ascii="Times New Roman" w:hAnsi="Times New Roman" w:cs="Times New Roman"/>
        </w:rPr>
        <w:t>presentación de</w:t>
      </w:r>
      <w:r w:rsidRPr="00AB2D92">
        <w:rPr>
          <w:rFonts w:ascii="Times New Roman" w:hAnsi="Times New Roman" w:cs="Times New Roman"/>
        </w:rPr>
        <w:t>l espacio; (b) el programa del curso dentro del cual se está utilizando las TIC; (c) la propuesta de uso de TIC en el curso; (d)  el foro correspondiente al tablero de anuncios del profesor; (e) el foro de preguntas y respuestas; (f) el espac</w:t>
      </w:r>
      <w:r w:rsidR="00774323">
        <w:rPr>
          <w:rFonts w:ascii="Times New Roman" w:hAnsi="Times New Roman" w:cs="Times New Roman"/>
        </w:rPr>
        <w:t>i</w:t>
      </w:r>
      <w:r w:rsidR="00425008">
        <w:rPr>
          <w:rFonts w:ascii="Times New Roman" w:hAnsi="Times New Roman" w:cs="Times New Roman"/>
        </w:rPr>
        <w:t xml:space="preserve">o social del curso (cafetería); (g) carpeta de lecturas complementarias; (h) glosario básico del curso, </w:t>
      </w:r>
      <w:r w:rsidR="00774323">
        <w:rPr>
          <w:rFonts w:ascii="Times New Roman" w:hAnsi="Times New Roman" w:cs="Times New Roman"/>
        </w:rPr>
        <w:t>entre otros.</w:t>
      </w:r>
      <w:r w:rsidRPr="00AB2D92">
        <w:rPr>
          <w:rFonts w:ascii="Times New Roman" w:hAnsi="Times New Roman" w:cs="Times New Roman"/>
        </w:rPr>
        <w:t xml:space="preserve"> </w:t>
      </w:r>
    </w:p>
    <w:p w:rsidR="00912F3A" w:rsidRDefault="00D50EA4" w:rsidP="004F60B6">
      <w:pPr>
        <w:pStyle w:val="Prrafodelista"/>
        <w:numPr>
          <w:ilvl w:val="0"/>
          <w:numId w:val="5"/>
        </w:numPr>
      </w:pPr>
      <w:r>
        <w:t>Montar los</w:t>
      </w:r>
      <w:r w:rsidR="00935F65">
        <w:t xml:space="preserve"> recursos y </w:t>
      </w:r>
      <w:r>
        <w:t xml:space="preserve">las </w:t>
      </w:r>
      <w:r w:rsidR="00935F65">
        <w:t>actividades en Moodle de forma que respondan a la planificación de las experiencias.</w:t>
      </w:r>
    </w:p>
    <w:p w:rsidR="00935F65" w:rsidRDefault="00935F65" w:rsidP="004F60B6">
      <w:pPr>
        <w:pStyle w:val="Prrafodelista"/>
        <w:numPr>
          <w:ilvl w:val="0"/>
          <w:numId w:val="5"/>
        </w:numPr>
      </w:pPr>
      <w:r>
        <w:t>P</w:t>
      </w:r>
      <w:r w:rsidR="00D50EA4">
        <w:t>robar</w:t>
      </w:r>
      <w:r w:rsidR="00AB2D92">
        <w:t xml:space="preserve"> en forma</w:t>
      </w:r>
      <w:r>
        <w:t xml:space="preserve"> permanente la vista que tendrá el estudiante </w:t>
      </w:r>
      <w:r w:rsidR="00551FD6">
        <w:t xml:space="preserve">sobre los recursos y actividades publicadas en </w:t>
      </w:r>
      <w:r>
        <w:t>Moodle.</w:t>
      </w:r>
    </w:p>
    <w:p w:rsidR="00AB2D92" w:rsidRDefault="00AB2D92" w:rsidP="00AB2D92">
      <w:pPr>
        <w:pStyle w:val="Prrafodelista"/>
        <w:numPr>
          <w:ilvl w:val="0"/>
          <w:numId w:val="5"/>
        </w:numPr>
      </w:pPr>
      <w:r w:rsidRPr="006F3B0F">
        <w:rPr>
          <w:rFonts w:eastAsia="Times New Roman"/>
          <w:lang w:val="es-ES_tradnl" w:eastAsia="es-CO"/>
        </w:rPr>
        <w:t>Siéntase libre para revisar las diferentes opciones, recursos y actividades y plantea</w:t>
      </w:r>
      <w:r w:rsidR="009D3BB6">
        <w:rPr>
          <w:rFonts w:eastAsia="Times New Roman"/>
          <w:lang w:val="es-ES_tradnl" w:eastAsia="es-CO"/>
        </w:rPr>
        <w:t>r cambios en la planificación prevista</w:t>
      </w:r>
      <w:r w:rsidRPr="006F3B0F">
        <w:rPr>
          <w:rFonts w:eastAsia="Times New Roman"/>
          <w:lang w:val="es-ES_tradnl" w:eastAsia="es-CO"/>
        </w:rPr>
        <w:t>. En internet encuentra</w:t>
      </w:r>
      <w:r w:rsidRPr="006F3B0F">
        <w:rPr>
          <w:rFonts w:eastAsia="Times New Roman"/>
          <w:lang w:eastAsia="es-CO"/>
        </w:rPr>
        <w:t xml:space="preserve"> videos cortos sobre el manejo de todos los servicios de la plataforma Moodle.</w:t>
      </w:r>
    </w:p>
    <w:p w:rsidR="00E44BE6" w:rsidRPr="004579CD" w:rsidRDefault="00E44BE6" w:rsidP="00AB2D92">
      <w:pPr>
        <w:pStyle w:val="Default"/>
        <w:ind w:left="360"/>
        <w:jc w:val="both"/>
        <w:rPr>
          <w:rFonts w:ascii="Times New Roman" w:hAnsi="Times New Roman" w:cs="Times New Roman"/>
          <w:lang w:val="es-ES_tradnl"/>
        </w:rPr>
      </w:pPr>
    </w:p>
    <w:p w:rsidR="00C129AD" w:rsidRPr="00C129AD" w:rsidRDefault="00C129AD" w:rsidP="00C129AD">
      <w:pPr>
        <w:pStyle w:val="Prrafodelista"/>
      </w:pPr>
    </w:p>
    <w:p w:rsidR="0053687A" w:rsidRDefault="0053687A" w:rsidP="0053687A">
      <w:pPr>
        <w:pStyle w:val="Prrafodelista"/>
        <w:numPr>
          <w:ilvl w:val="0"/>
          <w:numId w:val="1"/>
        </w:numPr>
        <w:rPr>
          <w:b/>
        </w:rPr>
      </w:pPr>
      <w:r>
        <w:rPr>
          <w:b/>
        </w:rPr>
        <w:t>Del desarrollo de experiencias</w:t>
      </w:r>
      <w:r w:rsidR="006A6817">
        <w:rPr>
          <w:b/>
        </w:rPr>
        <w:t xml:space="preserve"> educativas</w:t>
      </w:r>
    </w:p>
    <w:p w:rsidR="004579CD" w:rsidRPr="004579CD" w:rsidRDefault="004579CD" w:rsidP="004579CD"/>
    <w:p w:rsidR="004579CD" w:rsidRPr="004579CD" w:rsidRDefault="004579CD" w:rsidP="004579CD">
      <w:r>
        <w:t>En el desarrollo de experiencias educativas con uso de TIC es importante que</w:t>
      </w:r>
      <w:r w:rsidR="00B82710">
        <w:t xml:space="preserve"> el profesor</w:t>
      </w:r>
      <w:r>
        <w:t>:</w:t>
      </w:r>
    </w:p>
    <w:p w:rsidR="004579CD" w:rsidRDefault="004579CD" w:rsidP="004579CD"/>
    <w:p w:rsidR="00D37937" w:rsidRDefault="00D37937" w:rsidP="004579CD">
      <w:pPr>
        <w:pStyle w:val="Default"/>
        <w:numPr>
          <w:ilvl w:val="0"/>
          <w:numId w:val="6"/>
        </w:numPr>
        <w:jc w:val="both"/>
        <w:rPr>
          <w:rFonts w:ascii="Times New Roman" w:hAnsi="Times New Roman" w:cs="Times New Roman"/>
          <w:lang w:val="es-ES_tradnl"/>
        </w:rPr>
      </w:pPr>
      <w:r>
        <w:rPr>
          <w:rFonts w:ascii="Times New Roman" w:hAnsi="Times New Roman" w:cs="Times New Roman"/>
          <w:lang w:val="es-ES_tradnl"/>
        </w:rPr>
        <w:t xml:space="preserve">Tenga en cuenta la </w:t>
      </w:r>
      <w:r w:rsidR="00AF216F" w:rsidRPr="00AF216F">
        <w:rPr>
          <w:rFonts w:ascii="Times New Roman" w:hAnsi="Times New Roman" w:cs="Times New Roman"/>
          <w:b/>
          <w:lang w:val="es-ES_tradnl"/>
        </w:rPr>
        <w:t>decisión, disponibilidad y d</w:t>
      </w:r>
      <w:r w:rsidRPr="00AF216F">
        <w:rPr>
          <w:rFonts w:ascii="Times New Roman" w:hAnsi="Times New Roman" w:cs="Times New Roman"/>
          <w:b/>
          <w:lang w:val="es-ES_tradnl"/>
        </w:rPr>
        <w:t>isciplina</w:t>
      </w:r>
      <w:r w:rsidR="00AF216F">
        <w:rPr>
          <w:rFonts w:ascii="Times New Roman" w:hAnsi="Times New Roman" w:cs="Times New Roman"/>
          <w:lang w:val="es-ES_tradnl"/>
        </w:rPr>
        <w:t xml:space="preserve">. La </w:t>
      </w:r>
      <w:r w:rsidR="00AF216F" w:rsidRPr="00AF216F">
        <w:rPr>
          <w:rFonts w:ascii="Times New Roman" w:hAnsi="Times New Roman" w:cs="Times New Roman"/>
          <w:b/>
          <w:lang w:val="es-ES_tradnl"/>
        </w:rPr>
        <w:t>d</w:t>
      </w:r>
      <w:r w:rsidRPr="00AF216F">
        <w:rPr>
          <w:rFonts w:ascii="Times New Roman" w:hAnsi="Times New Roman" w:cs="Times New Roman"/>
          <w:b/>
          <w:lang w:val="es-ES_tradnl"/>
        </w:rPr>
        <w:t>ecisión</w:t>
      </w:r>
      <w:r>
        <w:rPr>
          <w:rFonts w:ascii="Times New Roman" w:hAnsi="Times New Roman" w:cs="Times New Roman"/>
          <w:lang w:val="es-ES_tradnl"/>
        </w:rPr>
        <w:t xml:space="preserve"> de utilizar las TIC para agregar valor</w:t>
      </w:r>
      <w:r w:rsidR="00AF216F">
        <w:rPr>
          <w:rFonts w:ascii="Times New Roman" w:hAnsi="Times New Roman" w:cs="Times New Roman"/>
          <w:lang w:val="es-ES_tradnl"/>
        </w:rPr>
        <w:t xml:space="preserve"> a los procesos educativos; la </w:t>
      </w:r>
      <w:r w:rsidR="00AF216F" w:rsidRPr="00AF216F">
        <w:rPr>
          <w:rFonts w:ascii="Times New Roman" w:hAnsi="Times New Roman" w:cs="Times New Roman"/>
          <w:b/>
          <w:lang w:val="es-ES_tradnl"/>
        </w:rPr>
        <w:t>d</w:t>
      </w:r>
      <w:r w:rsidRPr="00AF216F">
        <w:rPr>
          <w:rFonts w:ascii="Times New Roman" w:hAnsi="Times New Roman" w:cs="Times New Roman"/>
          <w:b/>
          <w:lang w:val="es-ES_tradnl"/>
        </w:rPr>
        <w:t>isponibilidad</w:t>
      </w:r>
      <w:r>
        <w:rPr>
          <w:rFonts w:ascii="Times New Roman" w:hAnsi="Times New Roman" w:cs="Times New Roman"/>
          <w:lang w:val="es-ES_tradnl"/>
        </w:rPr>
        <w:t xml:space="preserve"> del profesor, del estudiante y de la tecnología para el desarrollo de las actividades que se propongan y la </w:t>
      </w:r>
      <w:r w:rsidR="00AF216F" w:rsidRPr="00AF216F">
        <w:rPr>
          <w:rFonts w:ascii="Times New Roman" w:hAnsi="Times New Roman" w:cs="Times New Roman"/>
          <w:b/>
          <w:lang w:val="es-ES_tradnl"/>
        </w:rPr>
        <w:t>d</w:t>
      </w:r>
      <w:r w:rsidRPr="00AF216F">
        <w:rPr>
          <w:rFonts w:ascii="Times New Roman" w:hAnsi="Times New Roman" w:cs="Times New Roman"/>
          <w:b/>
          <w:lang w:val="es-ES_tradnl"/>
        </w:rPr>
        <w:t>isciplina</w:t>
      </w:r>
      <w:r>
        <w:rPr>
          <w:rFonts w:ascii="Times New Roman" w:hAnsi="Times New Roman" w:cs="Times New Roman"/>
          <w:lang w:val="es-ES_tradnl"/>
        </w:rPr>
        <w:t xml:space="preserve"> para el acompañamiento y el seguimiento a lo que pase en el aula.</w:t>
      </w:r>
    </w:p>
    <w:p w:rsidR="00836AA1" w:rsidRDefault="00836AA1" w:rsidP="004579CD">
      <w:pPr>
        <w:pStyle w:val="Default"/>
        <w:numPr>
          <w:ilvl w:val="0"/>
          <w:numId w:val="6"/>
        </w:numPr>
        <w:jc w:val="both"/>
        <w:rPr>
          <w:rFonts w:ascii="Times New Roman" w:hAnsi="Times New Roman" w:cs="Times New Roman"/>
          <w:lang w:val="es-ES_tradnl"/>
        </w:rPr>
      </w:pPr>
      <w:r>
        <w:rPr>
          <w:rFonts w:ascii="Times New Roman" w:hAnsi="Times New Roman" w:cs="Times New Roman"/>
          <w:lang w:val="es-ES_tradnl"/>
        </w:rPr>
        <w:t xml:space="preserve">Comprenda que </w:t>
      </w:r>
      <w:r w:rsidR="008F46F7">
        <w:rPr>
          <w:rFonts w:ascii="Times New Roman" w:hAnsi="Times New Roman" w:cs="Times New Roman"/>
          <w:lang w:val="es-ES_tradnl"/>
        </w:rPr>
        <w:t xml:space="preserve">como profesor </w:t>
      </w:r>
      <w:r>
        <w:rPr>
          <w:rFonts w:ascii="Times New Roman" w:hAnsi="Times New Roman" w:cs="Times New Roman"/>
          <w:lang w:val="es-ES_tradnl"/>
        </w:rPr>
        <w:t xml:space="preserve">es un guía </w:t>
      </w:r>
      <w:r w:rsidR="008F46F7">
        <w:rPr>
          <w:rFonts w:ascii="Times New Roman" w:hAnsi="Times New Roman" w:cs="Times New Roman"/>
          <w:lang w:val="es-ES_tradnl"/>
        </w:rPr>
        <w:t>“</w:t>
      </w:r>
      <w:r>
        <w:rPr>
          <w:rFonts w:ascii="Times New Roman" w:hAnsi="Times New Roman" w:cs="Times New Roman"/>
          <w:lang w:val="es-ES_tradnl"/>
        </w:rPr>
        <w:t>desde al lado</w:t>
      </w:r>
      <w:r w:rsidR="008F46F7">
        <w:rPr>
          <w:rFonts w:ascii="Times New Roman" w:hAnsi="Times New Roman" w:cs="Times New Roman"/>
          <w:lang w:val="es-ES_tradnl"/>
        </w:rPr>
        <w:t>”</w:t>
      </w:r>
      <w:r>
        <w:rPr>
          <w:rFonts w:ascii="Times New Roman" w:hAnsi="Times New Roman" w:cs="Times New Roman"/>
          <w:lang w:val="es-ES_tradnl"/>
        </w:rPr>
        <w:t xml:space="preserve"> de todo el proceso, por tanto debe aprender cuándo y cómo intervenir en las diferentes actividades.</w:t>
      </w:r>
    </w:p>
    <w:p w:rsidR="004579CD" w:rsidRPr="004579CD" w:rsidRDefault="004579CD" w:rsidP="004579CD">
      <w:pPr>
        <w:pStyle w:val="Default"/>
        <w:numPr>
          <w:ilvl w:val="0"/>
          <w:numId w:val="6"/>
        </w:numPr>
        <w:jc w:val="both"/>
        <w:rPr>
          <w:rFonts w:ascii="Times New Roman" w:hAnsi="Times New Roman" w:cs="Times New Roman"/>
          <w:lang w:val="es-ES_tradnl"/>
        </w:rPr>
      </w:pPr>
      <w:r w:rsidRPr="004579CD">
        <w:rPr>
          <w:rFonts w:ascii="Times New Roman" w:hAnsi="Times New Roman" w:cs="Times New Roman"/>
          <w:lang w:val="es-ES_tradnl"/>
        </w:rPr>
        <w:t>Proponga acuerdos en relación con los principios relacionados con la disciplina, la ética, la colaboración, la participación, el reconocimiento del otro y de sí mismo.</w:t>
      </w:r>
    </w:p>
    <w:p w:rsidR="00B82710" w:rsidRPr="004579CD" w:rsidRDefault="00B82710" w:rsidP="00B82710">
      <w:pPr>
        <w:numPr>
          <w:ilvl w:val="0"/>
          <w:numId w:val="6"/>
        </w:numPr>
        <w:contextualSpacing/>
        <w:rPr>
          <w:rFonts w:eastAsia="Times New Roman"/>
          <w:lang w:eastAsia="es-CO"/>
        </w:rPr>
      </w:pPr>
      <w:r w:rsidRPr="004579CD">
        <w:rPr>
          <w:rFonts w:eastAsia="Times New Roman"/>
          <w:lang w:eastAsia="es-CO"/>
        </w:rPr>
        <w:t>Motive a los estudiantes a incluir sus perfiles (incluyendo foto) y léalos, esto le</w:t>
      </w:r>
      <w:r w:rsidR="008F46F7">
        <w:rPr>
          <w:rFonts w:eastAsia="Times New Roman"/>
          <w:lang w:eastAsia="es-CO"/>
        </w:rPr>
        <w:t xml:space="preserve"> ayudará a poner en contexto los aport</w:t>
      </w:r>
      <w:r w:rsidRPr="004579CD">
        <w:rPr>
          <w:rFonts w:eastAsia="Times New Roman"/>
          <w:lang w:eastAsia="es-CO"/>
        </w:rPr>
        <w:t>es posteriores y le facilitará responder a los alumnos de acuerdo con su estilo de</w:t>
      </w:r>
      <w:r w:rsidR="008F46F7">
        <w:rPr>
          <w:rFonts w:eastAsia="Times New Roman"/>
          <w:lang w:eastAsia="es-CO"/>
        </w:rPr>
        <w:t xml:space="preserve"> trabajo</w:t>
      </w:r>
      <w:r w:rsidRPr="004579CD">
        <w:rPr>
          <w:rFonts w:eastAsia="Times New Roman"/>
          <w:lang w:eastAsia="es-CO"/>
        </w:rPr>
        <w:t xml:space="preserve"> y sus necesidades.</w:t>
      </w:r>
    </w:p>
    <w:p w:rsidR="004579CD" w:rsidRPr="004579CD" w:rsidRDefault="004579CD" w:rsidP="004579CD">
      <w:pPr>
        <w:pStyle w:val="Default"/>
        <w:numPr>
          <w:ilvl w:val="0"/>
          <w:numId w:val="6"/>
        </w:numPr>
        <w:jc w:val="both"/>
        <w:rPr>
          <w:rFonts w:ascii="Times New Roman" w:hAnsi="Times New Roman" w:cs="Times New Roman"/>
          <w:lang w:val="es-ES_tradnl"/>
        </w:rPr>
      </w:pPr>
      <w:r w:rsidRPr="004579CD">
        <w:rPr>
          <w:rFonts w:ascii="Times New Roman" w:hAnsi="Times New Roman" w:cs="Times New Roman"/>
          <w:lang w:val="es-ES_tradnl"/>
        </w:rPr>
        <w:t xml:space="preserve">Propicie y motive la participación e interacción de todos los estudiantes. </w:t>
      </w:r>
      <w:r w:rsidR="00D37937">
        <w:rPr>
          <w:rFonts w:ascii="Times New Roman" w:hAnsi="Times New Roman" w:cs="Times New Roman"/>
          <w:lang w:val="es-ES_tradnl"/>
        </w:rPr>
        <w:t xml:space="preserve">Esto significa proponer actividades que </w:t>
      </w:r>
      <w:r w:rsidR="000F5BBF">
        <w:rPr>
          <w:rFonts w:ascii="Times New Roman" w:hAnsi="Times New Roman" w:cs="Times New Roman"/>
          <w:lang w:val="es-ES_tradnl"/>
        </w:rPr>
        <w:t>“</w:t>
      </w:r>
      <w:r w:rsidR="00D37937">
        <w:rPr>
          <w:rFonts w:ascii="Times New Roman" w:hAnsi="Times New Roman" w:cs="Times New Roman"/>
          <w:lang w:val="es-ES_tradnl"/>
        </w:rPr>
        <w:t>impliquen</w:t>
      </w:r>
      <w:r w:rsidR="000F5BBF">
        <w:rPr>
          <w:rFonts w:ascii="Times New Roman" w:hAnsi="Times New Roman" w:cs="Times New Roman"/>
          <w:lang w:val="es-ES_tradnl"/>
        </w:rPr>
        <w:t>”</w:t>
      </w:r>
      <w:r w:rsidR="00D37937">
        <w:rPr>
          <w:rFonts w:ascii="Times New Roman" w:hAnsi="Times New Roman" w:cs="Times New Roman"/>
          <w:lang w:val="es-ES_tradnl"/>
        </w:rPr>
        <w:t xml:space="preserve"> a los estudiantes en trabajos individuales y colaborativos.</w:t>
      </w:r>
    </w:p>
    <w:p w:rsidR="004579CD" w:rsidRPr="00E44BE6" w:rsidRDefault="004579CD" w:rsidP="004579CD">
      <w:pPr>
        <w:pStyle w:val="Default"/>
        <w:numPr>
          <w:ilvl w:val="0"/>
          <w:numId w:val="6"/>
        </w:numPr>
        <w:jc w:val="both"/>
        <w:rPr>
          <w:rFonts w:ascii="Times New Roman" w:hAnsi="Times New Roman" w:cs="Times New Roman"/>
          <w:u w:val="single"/>
          <w:lang w:val="es-ES_tradnl"/>
        </w:rPr>
      </w:pPr>
      <w:r w:rsidRPr="00E44BE6">
        <w:rPr>
          <w:rFonts w:ascii="Times New Roman" w:hAnsi="Times New Roman" w:cs="Times New Roman"/>
          <w:lang w:val="es-ES_tradnl"/>
        </w:rPr>
        <w:t>Diseñe e implemente mecanismos que le permitan reconocer al estudiante en las tareas y en las participaciones</w:t>
      </w:r>
      <w:r w:rsidR="00B82710" w:rsidRPr="00E44BE6">
        <w:rPr>
          <w:rFonts w:ascii="Times New Roman" w:hAnsi="Times New Roman" w:cs="Times New Roman"/>
          <w:lang w:val="es-ES_tradnl"/>
        </w:rPr>
        <w:t xml:space="preserve"> de forma que en todo momento sepa quién está al otro lado de la red</w:t>
      </w:r>
      <w:r w:rsidRPr="00D37937">
        <w:rPr>
          <w:rFonts w:ascii="Times New Roman" w:hAnsi="Times New Roman" w:cs="Times New Roman"/>
          <w:lang w:val="es-ES_tradnl"/>
        </w:rPr>
        <w:t>.</w:t>
      </w:r>
    </w:p>
    <w:p w:rsidR="004579CD" w:rsidRPr="006F6D71" w:rsidRDefault="004579CD" w:rsidP="006F6D71">
      <w:pPr>
        <w:pStyle w:val="Default"/>
        <w:numPr>
          <w:ilvl w:val="0"/>
          <w:numId w:val="6"/>
        </w:numPr>
        <w:jc w:val="both"/>
        <w:rPr>
          <w:rFonts w:ascii="Times New Roman" w:hAnsi="Times New Roman" w:cs="Times New Roman"/>
          <w:lang w:val="es-ES_tradnl"/>
        </w:rPr>
      </w:pPr>
      <w:r w:rsidRPr="00BB4D09">
        <w:rPr>
          <w:rFonts w:ascii="Times New Roman" w:hAnsi="Times New Roman" w:cs="Times New Roman"/>
          <w:b/>
          <w:lang w:val="es-ES_tradnl"/>
        </w:rPr>
        <w:t>Responda oportunamente a los estudiantes</w:t>
      </w:r>
      <w:r w:rsidRPr="006F6D71">
        <w:rPr>
          <w:rFonts w:ascii="Times New Roman" w:hAnsi="Times New Roman" w:cs="Times New Roman"/>
          <w:lang w:val="es-ES_tradnl"/>
        </w:rPr>
        <w:t xml:space="preserve">, no deje para después, hágalo lo más pronto posible. Esto le facilitará la organización de su trabajo y evitará que se le acumule tarea de realimentación o de respuesta a los participantes, además esta información es fundamental para que el estudiante se sienta acompañado, orientado, motivado y reconocido en su proceso de aprendizaje. </w:t>
      </w:r>
    </w:p>
    <w:p w:rsidR="009C7DD7" w:rsidRDefault="009C7DD7" w:rsidP="006F6D71">
      <w:pPr>
        <w:pStyle w:val="Default"/>
        <w:numPr>
          <w:ilvl w:val="0"/>
          <w:numId w:val="6"/>
        </w:numPr>
        <w:jc w:val="both"/>
        <w:rPr>
          <w:rFonts w:ascii="Times New Roman" w:hAnsi="Times New Roman" w:cs="Times New Roman"/>
          <w:lang w:val="es-ES"/>
        </w:rPr>
      </w:pPr>
      <w:r>
        <w:rPr>
          <w:rFonts w:ascii="Times New Roman" w:hAnsi="Times New Roman" w:cs="Times New Roman"/>
          <w:lang w:val="es-ES"/>
        </w:rPr>
        <w:t>Realice una distribución racional del tiempo para acompañar el desarrollo de la experiencia. Es importante establecer una rutina para revisar lo que pasa en el aula virtual.</w:t>
      </w:r>
    </w:p>
    <w:p w:rsidR="00E44BE6" w:rsidRPr="006F6D71" w:rsidRDefault="00E44BE6" w:rsidP="0053687A">
      <w:pPr>
        <w:rPr>
          <w:b/>
        </w:rPr>
      </w:pPr>
    </w:p>
    <w:p w:rsidR="0053687A" w:rsidRPr="0053687A" w:rsidRDefault="0053687A" w:rsidP="0053687A">
      <w:pPr>
        <w:pStyle w:val="Prrafodelista"/>
        <w:numPr>
          <w:ilvl w:val="0"/>
          <w:numId w:val="1"/>
        </w:numPr>
        <w:rPr>
          <w:b/>
        </w:rPr>
      </w:pPr>
      <w:r>
        <w:rPr>
          <w:b/>
        </w:rPr>
        <w:t>De la evaluación de las experiencias</w:t>
      </w:r>
    </w:p>
    <w:p w:rsidR="008F52BD" w:rsidRDefault="00EA2984" w:rsidP="00EA2984">
      <w:pPr>
        <w:rPr>
          <w:color w:val="000000"/>
        </w:rPr>
      </w:pPr>
      <w:r>
        <w:rPr>
          <w:color w:val="000000"/>
        </w:rPr>
        <w:t>En relación con la evaluación</w:t>
      </w:r>
      <w:r w:rsidR="008F52BD">
        <w:rPr>
          <w:color w:val="000000"/>
        </w:rPr>
        <w:t xml:space="preserve"> hay que tener en cuenta que:</w:t>
      </w:r>
    </w:p>
    <w:p w:rsidR="00EA2984" w:rsidRDefault="00EA2984" w:rsidP="00EA2984">
      <w:pPr>
        <w:rPr>
          <w:color w:val="000000"/>
        </w:rPr>
      </w:pPr>
    </w:p>
    <w:p w:rsidR="008A3A8F" w:rsidRPr="008F52BD" w:rsidRDefault="008A3A8F" w:rsidP="008A3A8F">
      <w:pPr>
        <w:numPr>
          <w:ilvl w:val="0"/>
          <w:numId w:val="10"/>
        </w:numPr>
      </w:pPr>
      <w:r>
        <w:rPr>
          <w:color w:val="000000"/>
        </w:rPr>
        <w:t>L</w:t>
      </w:r>
      <w:r w:rsidRPr="002A4DB3">
        <w:rPr>
          <w:color w:val="000000"/>
        </w:rPr>
        <w:t xml:space="preserve">a evaluación es un proceso permanente que permite valorar </w:t>
      </w:r>
      <w:r w:rsidR="0069453A">
        <w:rPr>
          <w:color w:val="000000"/>
        </w:rPr>
        <w:t xml:space="preserve">fortalezas y debilidades de la enseñanza </w:t>
      </w:r>
      <w:r w:rsidR="00BB4D09">
        <w:rPr>
          <w:color w:val="000000"/>
        </w:rPr>
        <w:t xml:space="preserve">y </w:t>
      </w:r>
      <w:r w:rsidR="0069453A">
        <w:rPr>
          <w:color w:val="000000"/>
        </w:rPr>
        <w:t xml:space="preserve">el </w:t>
      </w:r>
      <w:r w:rsidR="00BB4D09">
        <w:rPr>
          <w:color w:val="000000"/>
        </w:rPr>
        <w:t>aprendizaje.</w:t>
      </w:r>
      <w:r w:rsidRPr="002A4DB3">
        <w:rPr>
          <w:color w:val="000000"/>
        </w:rPr>
        <w:t xml:space="preserve"> </w:t>
      </w:r>
      <w:r w:rsidR="00BB4D09">
        <w:rPr>
          <w:color w:val="000000"/>
        </w:rPr>
        <w:t>E</w:t>
      </w:r>
      <w:r w:rsidRPr="002A4DB3">
        <w:rPr>
          <w:color w:val="000000"/>
        </w:rPr>
        <w:t xml:space="preserve">s fundamental definir actores, momentos y formas en que se recogerán evidencias </w:t>
      </w:r>
      <w:r w:rsidR="0069453A">
        <w:rPr>
          <w:color w:val="000000"/>
        </w:rPr>
        <w:t>para</w:t>
      </w:r>
      <w:r w:rsidRPr="002A4DB3">
        <w:rPr>
          <w:color w:val="000000"/>
        </w:rPr>
        <w:t xml:space="preserve"> analizar el avance de los procesos</w:t>
      </w:r>
      <w:r w:rsidR="0069453A">
        <w:rPr>
          <w:color w:val="000000"/>
        </w:rPr>
        <w:t xml:space="preserve"> de formación</w:t>
      </w:r>
      <w:r w:rsidRPr="002A4DB3">
        <w:rPr>
          <w:color w:val="000000"/>
        </w:rPr>
        <w:t xml:space="preserve">, hacer juicios de valor y plantear a tiempo estrategias de mejora que permitan </w:t>
      </w:r>
      <w:r w:rsidR="0069453A">
        <w:rPr>
          <w:color w:val="000000"/>
        </w:rPr>
        <w:t xml:space="preserve">lograr </w:t>
      </w:r>
      <w:r w:rsidRPr="002A4DB3">
        <w:rPr>
          <w:color w:val="000000"/>
        </w:rPr>
        <w:t>los propósitos educativos</w:t>
      </w:r>
    </w:p>
    <w:p w:rsidR="008F52BD" w:rsidRPr="008F52BD" w:rsidRDefault="008F52BD" w:rsidP="00EA2984">
      <w:pPr>
        <w:numPr>
          <w:ilvl w:val="0"/>
          <w:numId w:val="10"/>
        </w:numPr>
      </w:pPr>
      <w:r>
        <w:t>La evaluación comprende dos aspectos: evaluación del aprendizaje de los estudiantes y la evaluación de</w:t>
      </w:r>
      <w:r w:rsidR="00174AF8">
        <w:t xml:space="preserve"> </w:t>
      </w:r>
      <w:r>
        <w:t>l</w:t>
      </w:r>
      <w:r w:rsidR="00174AF8">
        <w:t>a experiencia</w:t>
      </w:r>
      <w:r w:rsidR="0069453A">
        <w:t xml:space="preserve"> de enseñanza</w:t>
      </w:r>
      <w:r>
        <w:t>.</w:t>
      </w:r>
    </w:p>
    <w:p w:rsidR="008A3A8F" w:rsidRPr="008F52BD" w:rsidRDefault="00386028" w:rsidP="008A3A8F">
      <w:pPr>
        <w:numPr>
          <w:ilvl w:val="0"/>
          <w:numId w:val="10"/>
        </w:numPr>
      </w:pPr>
      <w:r w:rsidRPr="00386028">
        <w:t>La evaluación del aprendizaje tiene que ver con la valoración del trabajo del estudiante en las distintas actividades, lo que exigirá el uso de estrategias pertinentes para tal fin (textos escritos, mapas conceptuales, proyectos, participación en foros</w:t>
      </w:r>
      <w:r w:rsidR="00BB4D09">
        <w:t>, entre otros)</w:t>
      </w:r>
      <w:r w:rsidRPr="00386028">
        <w:t>.</w:t>
      </w:r>
      <w:r w:rsidR="008A3A8F" w:rsidRPr="008A3A8F">
        <w:rPr>
          <w:color w:val="000000"/>
        </w:rPr>
        <w:t xml:space="preserve"> </w:t>
      </w:r>
      <w:r w:rsidR="008A3A8F" w:rsidRPr="002A4DB3">
        <w:rPr>
          <w:color w:val="000000"/>
        </w:rPr>
        <w:t xml:space="preserve">Cada participante debe tener claro en todo momento los criterios </w:t>
      </w:r>
      <w:r w:rsidR="00551FD6">
        <w:rPr>
          <w:color w:val="000000"/>
        </w:rPr>
        <w:t xml:space="preserve">que se utilizarán para la </w:t>
      </w:r>
      <w:r w:rsidR="008A3A8F" w:rsidRPr="002A4DB3">
        <w:rPr>
          <w:color w:val="000000"/>
        </w:rPr>
        <w:t xml:space="preserve">valoración </w:t>
      </w:r>
      <w:r w:rsidR="00551FD6">
        <w:rPr>
          <w:color w:val="000000"/>
        </w:rPr>
        <w:t xml:space="preserve">de </w:t>
      </w:r>
      <w:r w:rsidR="008A3A8F" w:rsidRPr="002A4DB3">
        <w:rPr>
          <w:color w:val="000000"/>
        </w:rPr>
        <w:t>sus trabajos</w:t>
      </w:r>
      <w:r w:rsidR="008A3A8F">
        <w:rPr>
          <w:color w:val="000000"/>
        </w:rPr>
        <w:t>.</w:t>
      </w:r>
    </w:p>
    <w:p w:rsidR="00386028" w:rsidRPr="00386028" w:rsidRDefault="00386028" w:rsidP="00A765CC">
      <w:pPr>
        <w:numPr>
          <w:ilvl w:val="0"/>
          <w:numId w:val="10"/>
        </w:numPr>
      </w:pPr>
      <w:r w:rsidRPr="00386028">
        <w:t>La evaluación de</w:t>
      </w:r>
      <w:r w:rsidR="00174AF8">
        <w:t xml:space="preserve"> </w:t>
      </w:r>
      <w:r w:rsidRPr="00386028">
        <w:t>l</w:t>
      </w:r>
      <w:r w:rsidR="00174AF8">
        <w:t>a experiencia</w:t>
      </w:r>
      <w:r w:rsidRPr="00386028">
        <w:t xml:space="preserve"> </w:t>
      </w:r>
      <w:r w:rsidR="0069453A">
        <w:t xml:space="preserve">de enseñanza </w:t>
      </w:r>
      <w:r w:rsidRPr="00386028">
        <w:t>exige la valoración de</w:t>
      </w:r>
      <w:r w:rsidR="00174AF8">
        <w:t>l uso de las TIC dentro de la asignatura,</w:t>
      </w:r>
      <w:r w:rsidRPr="00386028">
        <w:t xml:space="preserve"> esto </w:t>
      </w:r>
      <w:r w:rsidR="00174AF8">
        <w:t xml:space="preserve">incluye </w:t>
      </w:r>
      <w:r w:rsidRPr="00386028">
        <w:t xml:space="preserve">confrontar lo propuesto </w:t>
      </w:r>
      <w:r w:rsidR="00551FD6">
        <w:t xml:space="preserve">en la planificación </w:t>
      </w:r>
      <w:r w:rsidRPr="00386028">
        <w:t>con el desarrollo y los resultados obtenidos</w:t>
      </w:r>
      <w:r w:rsidR="00551FD6">
        <w:t xml:space="preserve">. Se realiza </w:t>
      </w:r>
      <w:r w:rsidR="0069453A">
        <w:t xml:space="preserve">una </w:t>
      </w:r>
      <w:r w:rsidR="00551FD6">
        <w:t>valoración crítica del proceso</w:t>
      </w:r>
      <w:r w:rsidRPr="00386028">
        <w:t xml:space="preserve"> con el propósito de tener insumos para </w:t>
      </w:r>
      <w:r w:rsidR="00AB5CBE">
        <w:t xml:space="preserve">enriquecer </w:t>
      </w:r>
      <w:r w:rsidRPr="00386028">
        <w:t>la planificación de nuevas propuestas.</w:t>
      </w:r>
    </w:p>
    <w:p w:rsidR="009E63CE" w:rsidRDefault="009E63CE" w:rsidP="00BB1B27">
      <w:pPr>
        <w:ind w:left="708"/>
        <w:rPr>
          <w:color w:val="0000CC"/>
        </w:rPr>
      </w:pPr>
    </w:p>
    <w:p w:rsidR="009E63CE" w:rsidRDefault="009E63CE" w:rsidP="00BB1B27">
      <w:pPr>
        <w:ind w:left="708"/>
        <w:rPr>
          <w:color w:val="0000CC"/>
        </w:rPr>
      </w:pPr>
    </w:p>
    <w:sectPr w:rsidR="009E63CE" w:rsidSect="00420988">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0D" w:rsidRDefault="00430F0D" w:rsidP="009A7808">
      <w:r>
        <w:separator/>
      </w:r>
    </w:p>
  </w:endnote>
  <w:endnote w:type="continuationSeparator" w:id="0">
    <w:p w:rsidR="00430F0D" w:rsidRDefault="00430F0D" w:rsidP="009A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0D" w:rsidRDefault="00430F0D" w:rsidP="009A7808">
      <w:r>
        <w:separator/>
      </w:r>
    </w:p>
  </w:footnote>
  <w:footnote w:type="continuationSeparator" w:id="0">
    <w:p w:rsidR="00430F0D" w:rsidRDefault="00430F0D" w:rsidP="009A7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EA3B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1E5252"/>
    <w:multiLevelType w:val="hybridMultilevel"/>
    <w:tmpl w:val="E02A2972"/>
    <w:lvl w:ilvl="0" w:tplc="1338C2EE">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5F40FA"/>
    <w:multiLevelType w:val="hybridMultilevel"/>
    <w:tmpl w:val="F260F3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C27D16"/>
    <w:multiLevelType w:val="hybridMultilevel"/>
    <w:tmpl w:val="2CCCFD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Arial"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Arial"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48911B73"/>
    <w:multiLevelType w:val="hybridMultilevel"/>
    <w:tmpl w:val="2A3A49E2"/>
    <w:lvl w:ilvl="0" w:tplc="F80CA94A">
      <w:start w:val="4"/>
      <w:numFmt w:val="decimal"/>
      <w:lvlText w:val="%1."/>
      <w:lvlJc w:val="left"/>
      <w:pPr>
        <w:tabs>
          <w:tab w:val="num" w:pos="720"/>
        </w:tabs>
        <w:ind w:left="720" w:hanging="360"/>
      </w:pPr>
      <w:rPr>
        <w:rFonts w:hint="default"/>
      </w:rPr>
    </w:lvl>
    <w:lvl w:ilvl="1" w:tplc="03D0C56E">
      <w:numFmt w:val="none"/>
      <w:lvlText w:val=""/>
      <w:lvlJc w:val="left"/>
      <w:pPr>
        <w:tabs>
          <w:tab w:val="num" w:pos="360"/>
        </w:tabs>
      </w:pPr>
    </w:lvl>
    <w:lvl w:ilvl="2" w:tplc="8146ED3A">
      <w:numFmt w:val="none"/>
      <w:lvlText w:val=""/>
      <w:lvlJc w:val="left"/>
      <w:pPr>
        <w:tabs>
          <w:tab w:val="num" w:pos="360"/>
        </w:tabs>
      </w:pPr>
    </w:lvl>
    <w:lvl w:ilvl="3" w:tplc="615A1590">
      <w:numFmt w:val="none"/>
      <w:pStyle w:val="Estilo1"/>
      <w:lvlText w:val=""/>
      <w:lvlJc w:val="left"/>
      <w:pPr>
        <w:tabs>
          <w:tab w:val="num" w:pos="360"/>
        </w:tabs>
      </w:pPr>
    </w:lvl>
    <w:lvl w:ilvl="4" w:tplc="A3A6B7C2">
      <w:numFmt w:val="none"/>
      <w:lvlText w:val=""/>
      <w:lvlJc w:val="left"/>
      <w:pPr>
        <w:tabs>
          <w:tab w:val="num" w:pos="360"/>
        </w:tabs>
      </w:pPr>
    </w:lvl>
    <w:lvl w:ilvl="5" w:tplc="40B4C1DE">
      <w:numFmt w:val="none"/>
      <w:lvlText w:val=""/>
      <w:lvlJc w:val="left"/>
      <w:pPr>
        <w:tabs>
          <w:tab w:val="num" w:pos="360"/>
        </w:tabs>
      </w:pPr>
    </w:lvl>
    <w:lvl w:ilvl="6" w:tplc="EBA601DC">
      <w:numFmt w:val="none"/>
      <w:lvlText w:val=""/>
      <w:lvlJc w:val="left"/>
      <w:pPr>
        <w:tabs>
          <w:tab w:val="num" w:pos="360"/>
        </w:tabs>
      </w:pPr>
    </w:lvl>
    <w:lvl w:ilvl="7" w:tplc="BA2A7B9A">
      <w:numFmt w:val="none"/>
      <w:lvlText w:val=""/>
      <w:lvlJc w:val="left"/>
      <w:pPr>
        <w:tabs>
          <w:tab w:val="num" w:pos="360"/>
        </w:tabs>
      </w:pPr>
    </w:lvl>
    <w:lvl w:ilvl="8" w:tplc="3B2EDD62">
      <w:numFmt w:val="none"/>
      <w:lvlText w:val=""/>
      <w:lvlJc w:val="left"/>
      <w:pPr>
        <w:tabs>
          <w:tab w:val="num" w:pos="360"/>
        </w:tabs>
      </w:pPr>
    </w:lvl>
  </w:abstractNum>
  <w:abstractNum w:abstractNumId="5">
    <w:nsid w:val="5521170B"/>
    <w:multiLevelType w:val="hybridMultilevel"/>
    <w:tmpl w:val="3216BECE"/>
    <w:lvl w:ilvl="0" w:tplc="0C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Arial"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Arial"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5C4D36C0"/>
    <w:multiLevelType w:val="hybridMultilevel"/>
    <w:tmpl w:val="5ABC5F94"/>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73F1318B"/>
    <w:multiLevelType w:val="hybridMultilevel"/>
    <w:tmpl w:val="CCC4FE7A"/>
    <w:lvl w:ilvl="0" w:tplc="0C0A0017">
      <w:start w:val="1"/>
      <w:numFmt w:val="lowerLetter"/>
      <w:lvlText w:val="%1)"/>
      <w:lvlJc w:val="left"/>
      <w:pPr>
        <w:ind w:left="360" w:hanging="360"/>
      </w:pPr>
    </w:lvl>
    <w:lvl w:ilvl="1" w:tplc="0C0A000D">
      <w:start w:val="1"/>
      <w:numFmt w:val="bullet"/>
      <w:lvlText w:val=""/>
      <w:lvlJc w:val="left"/>
      <w:pPr>
        <w:ind w:left="1080" w:hanging="360"/>
      </w:pPr>
      <w:rPr>
        <w:rFonts w:ascii="Wingdings" w:hAnsi="Wing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75477624"/>
    <w:multiLevelType w:val="hybridMultilevel"/>
    <w:tmpl w:val="3A6A4C6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75F64306"/>
    <w:multiLevelType w:val="hybridMultilevel"/>
    <w:tmpl w:val="157A3E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783F6C0D"/>
    <w:multiLevelType w:val="hybridMultilevel"/>
    <w:tmpl w:val="0138FB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DD5237F"/>
    <w:multiLevelType w:val="hybridMultilevel"/>
    <w:tmpl w:val="D4B826AA"/>
    <w:lvl w:ilvl="0" w:tplc="0C0A0017">
      <w:start w:val="1"/>
      <w:numFmt w:val="lowerLetter"/>
      <w:lvlText w:val="%1)"/>
      <w:lvlJc w:val="left"/>
      <w:pPr>
        <w:ind w:left="360" w:hanging="360"/>
      </w:pPr>
      <w:rPr>
        <w:rFonts w:hint="default"/>
        <w:b w:val="0"/>
        <w:i w:val="0"/>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0"/>
  </w:num>
  <w:num w:numId="4">
    <w:abstractNumId w:val="11"/>
  </w:num>
  <w:num w:numId="5">
    <w:abstractNumId w:val="6"/>
  </w:num>
  <w:num w:numId="6">
    <w:abstractNumId w:val="5"/>
  </w:num>
  <w:num w:numId="7">
    <w:abstractNumId w:val="3"/>
  </w:num>
  <w:num w:numId="8">
    <w:abstractNumId w:val="7"/>
  </w:num>
  <w:num w:numId="9">
    <w:abstractNumId w:val="8"/>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87A"/>
    <w:rsid w:val="00067108"/>
    <w:rsid w:val="00075DE6"/>
    <w:rsid w:val="000D123F"/>
    <w:rsid w:val="000F18D0"/>
    <w:rsid w:val="000F5BBF"/>
    <w:rsid w:val="001235A1"/>
    <w:rsid w:val="00174AF8"/>
    <w:rsid w:val="001927DC"/>
    <w:rsid w:val="00221063"/>
    <w:rsid w:val="003041F2"/>
    <w:rsid w:val="003641E3"/>
    <w:rsid w:val="00386028"/>
    <w:rsid w:val="003C02F0"/>
    <w:rsid w:val="003F179E"/>
    <w:rsid w:val="00420988"/>
    <w:rsid w:val="00425008"/>
    <w:rsid w:val="00425869"/>
    <w:rsid w:val="00430F0D"/>
    <w:rsid w:val="004520DC"/>
    <w:rsid w:val="004579CD"/>
    <w:rsid w:val="00484089"/>
    <w:rsid w:val="004B4F7E"/>
    <w:rsid w:val="004C6CAD"/>
    <w:rsid w:val="004E1C7E"/>
    <w:rsid w:val="004F5736"/>
    <w:rsid w:val="004F60B6"/>
    <w:rsid w:val="00501C7D"/>
    <w:rsid w:val="00507F9C"/>
    <w:rsid w:val="0053687A"/>
    <w:rsid w:val="00551FD6"/>
    <w:rsid w:val="005673E9"/>
    <w:rsid w:val="005B0907"/>
    <w:rsid w:val="005E5739"/>
    <w:rsid w:val="005F255B"/>
    <w:rsid w:val="005F57CF"/>
    <w:rsid w:val="00614303"/>
    <w:rsid w:val="0063764E"/>
    <w:rsid w:val="006621EA"/>
    <w:rsid w:val="00691242"/>
    <w:rsid w:val="0069453A"/>
    <w:rsid w:val="006A6817"/>
    <w:rsid w:val="006F3B0F"/>
    <w:rsid w:val="006F6D71"/>
    <w:rsid w:val="0073014D"/>
    <w:rsid w:val="00774323"/>
    <w:rsid w:val="0078467A"/>
    <w:rsid w:val="007F143B"/>
    <w:rsid w:val="00812045"/>
    <w:rsid w:val="00820ACA"/>
    <w:rsid w:val="00836AA1"/>
    <w:rsid w:val="008550AF"/>
    <w:rsid w:val="00881442"/>
    <w:rsid w:val="008A3A8F"/>
    <w:rsid w:val="008B2F45"/>
    <w:rsid w:val="008F46F7"/>
    <w:rsid w:val="008F52BD"/>
    <w:rsid w:val="00912F3A"/>
    <w:rsid w:val="00926B5E"/>
    <w:rsid w:val="00935F65"/>
    <w:rsid w:val="00936E98"/>
    <w:rsid w:val="009A7808"/>
    <w:rsid w:val="009C7DD7"/>
    <w:rsid w:val="009D3BB6"/>
    <w:rsid w:val="009E63CE"/>
    <w:rsid w:val="009F415D"/>
    <w:rsid w:val="00A10921"/>
    <w:rsid w:val="00A14167"/>
    <w:rsid w:val="00A20B83"/>
    <w:rsid w:val="00A765CC"/>
    <w:rsid w:val="00AB2D92"/>
    <w:rsid w:val="00AB5CBE"/>
    <w:rsid w:val="00AD7112"/>
    <w:rsid w:val="00AF216F"/>
    <w:rsid w:val="00AF6B0C"/>
    <w:rsid w:val="00B219B6"/>
    <w:rsid w:val="00B40D97"/>
    <w:rsid w:val="00B45C5F"/>
    <w:rsid w:val="00B70D16"/>
    <w:rsid w:val="00B82710"/>
    <w:rsid w:val="00B929C7"/>
    <w:rsid w:val="00BB1B27"/>
    <w:rsid w:val="00BB4D09"/>
    <w:rsid w:val="00BF2232"/>
    <w:rsid w:val="00C129AD"/>
    <w:rsid w:val="00C56330"/>
    <w:rsid w:val="00C721C0"/>
    <w:rsid w:val="00CA1FA5"/>
    <w:rsid w:val="00CA6F02"/>
    <w:rsid w:val="00D20B9D"/>
    <w:rsid w:val="00D37937"/>
    <w:rsid w:val="00D43583"/>
    <w:rsid w:val="00D50EA4"/>
    <w:rsid w:val="00D7033F"/>
    <w:rsid w:val="00DD4E7B"/>
    <w:rsid w:val="00E10759"/>
    <w:rsid w:val="00E44BE6"/>
    <w:rsid w:val="00EA071C"/>
    <w:rsid w:val="00EA2984"/>
    <w:rsid w:val="00EE28E5"/>
    <w:rsid w:val="00EF02CA"/>
    <w:rsid w:val="00EF222E"/>
    <w:rsid w:val="00F06484"/>
    <w:rsid w:val="00FB06A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2CA"/>
    <w:pPr>
      <w:jc w:val="both"/>
    </w:pPr>
    <w:rPr>
      <w:sz w:val="24"/>
      <w:szCs w:val="24"/>
      <w:lang w:val="es-ES"/>
    </w:rPr>
  </w:style>
  <w:style w:type="paragraph" w:styleId="Ttulo4">
    <w:name w:val="heading 4"/>
    <w:basedOn w:val="Normal"/>
    <w:next w:val="Normal"/>
    <w:link w:val="Ttulo4Car"/>
    <w:uiPriority w:val="9"/>
    <w:semiHidden/>
    <w:unhideWhenUsed/>
    <w:qFormat/>
    <w:rsid w:val="009A7808"/>
    <w:pPr>
      <w:keepNext/>
      <w:spacing w:before="240" w:after="60"/>
      <w:outlineLvl w:val="3"/>
    </w:pPr>
    <w:rPr>
      <w:rFonts w:ascii="Calibri" w:eastAsia="Times New Roman"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687A"/>
    <w:pPr>
      <w:ind w:left="720"/>
      <w:contextualSpacing/>
    </w:pPr>
  </w:style>
  <w:style w:type="paragraph" w:styleId="NormalWeb">
    <w:name w:val="Normal (Web)"/>
    <w:basedOn w:val="Normal"/>
    <w:uiPriority w:val="99"/>
    <w:rsid w:val="00D43583"/>
    <w:pPr>
      <w:spacing w:before="100" w:beforeAutospacing="1" w:after="100" w:afterAutospacing="1"/>
      <w:jc w:val="left"/>
    </w:pPr>
    <w:rPr>
      <w:rFonts w:eastAsia="Times New Roman"/>
      <w:lang w:eastAsia="es-ES"/>
    </w:rPr>
  </w:style>
  <w:style w:type="paragraph" w:customStyle="1" w:styleId="Estilo1">
    <w:name w:val="Estilo1"/>
    <w:basedOn w:val="Ttulo4"/>
    <w:autoRedefine/>
    <w:rsid w:val="009A7808"/>
    <w:pPr>
      <w:numPr>
        <w:ilvl w:val="3"/>
        <w:numId w:val="2"/>
      </w:numPr>
      <w:spacing w:line="360" w:lineRule="auto"/>
    </w:pPr>
    <w:rPr>
      <w:rFonts w:ascii="Arial" w:hAnsi="Arial" w:cs="Arial"/>
      <w:b w:val="0"/>
      <w:lang w:eastAsia="es-ES"/>
    </w:rPr>
  </w:style>
  <w:style w:type="paragraph" w:styleId="Textonotapie">
    <w:name w:val="footnote text"/>
    <w:basedOn w:val="Normal"/>
    <w:link w:val="TextonotapieCar"/>
    <w:semiHidden/>
    <w:rsid w:val="009A7808"/>
    <w:pPr>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9A7808"/>
    <w:rPr>
      <w:rFonts w:eastAsia="Times New Roman"/>
    </w:rPr>
  </w:style>
  <w:style w:type="character" w:styleId="Refdenotaalpie">
    <w:name w:val="footnote reference"/>
    <w:semiHidden/>
    <w:rsid w:val="009A7808"/>
    <w:rPr>
      <w:vertAlign w:val="superscript"/>
    </w:rPr>
  </w:style>
  <w:style w:type="character" w:customStyle="1" w:styleId="Ttulo4Car">
    <w:name w:val="Título 4 Car"/>
    <w:basedOn w:val="Fuentedeprrafopredeter"/>
    <w:link w:val="Ttulo4"/>
    <w:uiPriority w:val="9"/>
    <w:semiHidden/>
    <w:rsid w:val="009A7808"/>
    <w:rPr>
      <w:rFonts w:ascii="Calibri" w:eastAsia="Times New Roman" w:hAnsi="Calibri" w:cs="Times New Roman"/>
      <w:b/>
      <w:bCs/>
      <w:sz w:val="28"/>
      <w:szCs w:val="28"/>
      <w:lang w:eastAsia="en-US"/>
    </w:rPr>
  </w:style>
  <w:style w:type="paragraph" w:customStyle="1" w:styleId="Default">
    <w:name w:val="Default"/>
    <w:rsid w:val="004579CD"/>
    <w:pPr>
      <w:widowControl w:val="0"/>
      <w:autoSpaceDE w:val="0"/>
      <w:autoSpaceDN w:val="0"/>
      <w:adjustRightInd w:val="0"/>
    </w:pPr>
    <w:rPr>
      <w:rFonts w:ascii="Arial" w:eastAsia="Times New Roman" w:hAnsi="Arial" w:cs="Arial"/>
      <w:color w:val="000000"/>
      <w:sz w:val="24"/>
      <w:szCs w:val="24"/>
      <w:lang w:val="es-CO" w:eastAsia="es-CO"/>
    </w:rPr>
  </w:style>
  <w:style w:type="paragraph" w:styleId="Textodeglobo">
    <w:name w:val="Balloon Text"/>
    <w:basedOn w:val="Normal"/>
    <w:link w:val="TextodegloboCar"/>
    <w:uiPriority w:val="99"/>
    <w:semiHidden/>
    <w:unhideWhenUsed/>
    <w:rsid w:val="007F143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43B"/>
    <w:rPr>
      <w:rFonts w:ascii="Tahoma" w:hAnsi="Tahoma" w:cs="Tahoma"/>
      <w:sz w:val="16"/>
      <w:szCs w:val="16"/>
      <w:lang w:eastAsia="en-US"/>
    </w:rPr>
  </w:style>
  <w:style w:type="character" w:styleId="Refdecomentario">
    <w:name w:val="annotation reference"/>
    <w:basedOn w:val="Fuentedeprrafopredeter"/>
    <w:uiPriority w:val="99"/>
    <w:semiHidden/>
    <w:unhideWhenUsed/>
    <w:rsid w:val="00425869"/>
    <w:rPr>
      <w:sz w:val="16"/>
      <w:szCs w:val="16"/>
    </w:rPr>
  </w:style>
  <w:style w:type="paragraph" w:styleId="Textocomentario">
    <w:name w:val="annotation text"/>
    <w:basedOn w:val="Normal"/>
    <w:link w:val="TextocomentarioCar"/>
    <w:uiPriority w:val="99"/>
    <w:semiHidden/>
    <w:unhideWhenUsed/>
    <w:rsid w:val="00425869"/>
    <w:rPr>
      <w:sz w:val="20"/>
      <w:szCs w:val="20"/>
    </w:rPr>
  </w:style>
  <w:style w:type="character" w:customStyle="1" w:styleId="TextocomentarioCar">
    <w:name w:val="Texto comentario Car"/>
    <w:basedOn w:val="Fuentedeprrafopredeter"/>
    <w:link w:val="Textocomentario"/>
    <w:uiPriority w:val="99"/>
    <w:semiHidden/>
    <w:rsid w:val="00425869"/>
    <w:rPr>
      <w:lang w:eastAsia="en-US"/>
    </w:rPr>
  </w:style>
  <w:style w:type="paragraph" w:styleId="Asuntodelcomentario">
    <w:name w:val="annotation subject"/>
    <w:basedOn w:val="Textocomentario"/>
    <w:next w:val="Textocomentario"/>
    <w:link w:val="AsuntodelcomentarioCar"/>
    <w:uiPriority w:val="99"/>
    <w:semiHidden/>
    <w:unhideWhenUsed/>
    <w:rsid w:val="00425869"/>
    <w:rPr>
      <w:b/>
      <w:bCs/>
    </w:rPr>
  </w:style>
  <w:style w:type="character" w:customStyle="1" w:styleId="AsuntodelcomentarioCar">
    <w:name w:val="Asunto del comentario Car"/>
    <w:basedOn w:val="TextocomentarioCar"/>
    <w:link w:val="Asuntodelcomentario"/>
    <w:uiPriority w:val="99"/>
    <w:semiHidden/>
    <w:rsid w:val="0042586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2CA"/>
    <w:pPr>
      <w:jc w:val="both"/>
    </w:pPr>
    <w:rPr>
      <w:sz w:val="24"/>
      <w:szCs w:val="24"/>
      <w:lang w:val="es-ES"/>
    </w:rPr>
  </w:style>
  <w:style w:type="paragraph" w:styleId="Ttulo4">
    <w:name w:val="heading 4"/>
    <w:basedOn w:val="Normal"/>
    <w:next w:val="Normal"/>
    <w:link w:val="Ttulo4Car"/>
    <w:uiPriority w:val="9"/>
    <w:semiHidden/>
    <w:unhideWhenUsed/>
    <w:qFormat/>
    <w:rsid w:val="009A7808"/>
    <w:pPr>
      <w:keepNext/>
      <w:spacing w:before="240" w:after="60"/>
      <w:outlineLvl w:val="3"/>
    </w:pPr>
    <w:rPr>
      <w:rFonts w:ascii="Calibri" w:eastAsia="Times New Roman"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687A"/>
    <w:pPr>
      <w:ind w:left="720"/>
      <w:contextualSpacing/>
    </w:pPr>
  </w:style>
  <w:style w:type="paragraph" w:styleId="NormalWeb">
    <w:name w:val="Normal (Web)"/>
    <w:basedOn w:val="Normal"/>
    <w:uiPriority w:val="99"/>
    <w:rsid w:val="00D43583"/>
    <w:pPr>
      <w:spacing w:before="100" w:beforeAutospacing="1" w:after="100" w:afterAutospacing="1"/>
      <w:jc w:val="left"/>
    </w:pPr>
    <w:rPr>
      <w:rFonts w:eastAsia="Times New Roman"/>
      <w:lang w:eastAsia="es-ES"/>
    </w:rPr>
  </w:style>
  <w:style w:type="paragraph" w:customStyle="1" w:styleId="Estilo1">
    <w:name w:val="Estilo1"/>
    <w:basedOn w:val="Ttulo4"/>
    <w:autoRedefine/>
    <w:rsid w:val="009A7808"/>
    <w:pPr>
      <w:numPr>
        <w:ilvl w:val="3"/>
        <w:numId w:val="2"/>
      </w:numPr>
      <w:spacing w:line="360" w:lineRule="auto"/>
    </w:pPr>
    <w:rPr>
      <w:rFonts w:ascii="Arial" w:hAnsi="Arial" w:cs="Arial"/>
      <w:b w:val="0"/>
      <w:lang w:eastAsia="es-ES"/>
    </w:rPr>
  </w:style>
  <w:style w:type="paragraph" w:styleId="Textonotapie">
    <w:name w:val="footnote text"/>
    <w:basedOn w:val="Normal"/>
    <w:link w:val="TextonotapieCar"/>
    <w:semiHidden/>
    <w:rsid w:val="009A7808"/>
    <w:pPr>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9A7808"/>
    <w:rPr>
      <w:rFonts w:eastAsia="Times New Roman"/>
    </w:rPr>
  </w:style>
  <w:style w:type="character" w:styleId="Refdenotaalpie">
    <w:name w:val="footnote reference"/>
    <w:semiHidden/>
    <w:rsid w:val="009A7808"/>
    <w:rPr>
      <w:vertAlign w:val="superscript"/>
    </w:rPr>
  </w:style>
  <w:style w:type="character" w:customStyle="1" w:styleId="Ttulo4Car">
    <w:name w:val="Título 4 Car"/>
    <w:basedOn w:val="Fuentedeprrafopredeter"/>
    <w:link w:val="Ttulo4"/>
    <w:uiPriority w:val="9"/>
    <w:semiHidden/>
    <w:rsid w:val="009A7808"/>
    <w:rPr>
      <w:rFonts w:ascii="Calibri" w:eastAsia="Times New Roman" w:hAnsi="Calibri" w:cs="Times New Roman"/>
      <w:b/>
      <w:bCs/>
      <w:sz w:val="28"/>
      <w:szCs w:val="28"/>
      <w:lang w:eastAsia="en-US"/>
    </w:rPr>
  </w:style>
  <w:style w:type="paragraph" w:customStyle="1" w:styleId="Default">
    <w:name w:val="Default"/>
    <w:rsid w:val="004579CD"/>
    <w:pPr>
      <w:widowControl w:val="0"/>
      <w:autoSpaceDE w:val="0"/>
      <w:autoSpaceDN w:val="0"/>
      <w:adjustRightInd w:val="0"/>
    </w:pPr>
    <w:rPr>
      <w:rFonts w:ascii="Arial" w:eastAsia="Times New Roman" w:hAnsi="Arial" w:cs="Arial"/>
      <w:color w:val="000000"/>
      <w:sz w:val="24"/>
      <w:szCs w:val="24"/>
      <w:lang w:val="es-CO" w:eastAsia="es-CO"/>
    </w:rPr>
  </w:style>
  <w:style w:type="paragraph" w:styleId="Textodeglobo">
    <w:name w:val="Balloon Text"/>
    <w:basedOn w:val="Normal"/>
    <w:link w:val="TextodegloboCar"/>
    <w:uiPriority w:val="99"/>
    <w:semiHidden/>
    <w:unhideWhenUsed/>
    <w:rsid w:val="007F143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43B"/>
    <w:rPr>
      <w:rFonts w:ascii="Tahoma" w:hAnsi="Tahoma" w:cs="Tahoma"/>
      <w:sz w:val="16"/>
      <w:szCs w:val="16"/>
      <w:lang w:eastAsia="en-US"/>
    </w:rPr>
  </w:style>
  <w:style w:type="character" w:styleId="Refdecomentario">
    <w:name w:val="annotation reference"/>
    <w:basedOn w:val="Fuentedeprrafopredeter"/>
    <w:uiPriority w:val="99"/>
    <w:semiHidden/>
    <w:unhideWhenUsed/>
    <w:rsid w:val="00425869"/>
    <w:rPr>
      <w:sz w:val="16"/>
      <w:szCs w:val="16"/>
    </w:rPr>
  </w:style>
  <w:style w:type="paragraph" w:styleId="Textocomentario">
    <w:name w:val="annotation text"/>
    <w:basedOn w:val="Normal"/>
    <w:link w:val="TextocomentarioCar"/>
    <w:uiPriority w:val="99"/>
    <w:semiHidden/>
    <w:unhideWhenUsed/>
    <w:rsid w:val="00425869"/>
    <w:rPr>
      <w:sz w:val="20"/>
      <w:szCs w:val="20"/>
    </w:rPr>
  </w:style>
  <w:style w:type="character" w:customStyle="1" w:styleId="TextocomentarioCar">
    <w:name w:val="Texto comentario Car"/>
    <w:basedOn w:val="Fuentedeprrafopredeter"/>
    <w:link w:val="Textocomentario"/>
    <w:uiPriority w:val="99"/>
    <w:semiHidden/>
    <w:rsid w:val="00425869"/>
    <w:rPr>
      <w:lang w:eastAsia="en-US"/>
    </w:rPr>
  </w:style>
  <w:style w:type="paragraph" w:styleId="Asuntodelcomentario">
    <w:name w:val="annotation subject"/>
    <w:basedOn w:val="Textocomentario"/>
    <w:next w:val="Textocomentario"/>
    <w:link w:val="AsuntodelcomentarioCar"/>
    <w:uiPriority w:val="99"/>
    <w:semiHidden/>
    <w:unhideWhenUsed/>
    <w:rsid w:val="00425869"/>
    <w:rPr>
      <w:b/>
      <w:bCs/>
    </w:rPr>
  </w:style>
  <w:style w:type="character" w:customStyle="1" w:styleId="AsuntodelcomentarioCar">
    <w:name w:val="Asunto del comentario Car"/>
    <w:basedOn w:val="TextocomentarioCar"/>
    <w:link w:val="Asuntodelcomentario"/>
    <w:uiPriority w:val="99"/>
    <w:semiHidden/>
    <w:rsid w:val="004258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1886</Words>
  <Characters>10373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CEDEDUIS</dc:creator>
  <cp:lastModifiedBy>Luffi</cp:lastModifiedBy>
  <cp:revision>2</cp:revision>
  <dcterms:created xsi:type="dcterms:W3CDTF">2013-03-11T16:18:00Z</dcterms:created>
  <dcterms:modified xsi:type="dcterms:W3CDTF">2013-03-11T16:18:00Z</dcterms:modified>
</cp:coreProperties>
</file>