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963B84" w:rsidRDefault="00F30116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963B84">
        <w:rPr>
          <w:noProof/>
          <w:lang w:val="es-ES"/>
        </w:rPr>
        <w:t xml:space="preserve">¿Puede leer este mapa? </w:t>
      </w:r>
    </w:p>
    <w:p w:rsidR="009D2C27" w:rsidRPr="00963B84" w:rsidRDefault="009D2C27" w:rsidP="0014219C">
      <w:pPr>
        <w:pStyle w:val="LabSection"/>
        <w:rPr>
          <w:noProof/>
          <w:lang w:val="es-ES"/>
        </w:rPr>
      </w:pPr>
      <w:r w:rsidRPr="00963B84">
        <w:rPr>
          <w:noProof/>
          <w:lang w:val="es-ES"/>
        </w:rPr>
        <w:t>Objetivos</w:t>
      </w:r>
    </w:p>
    <w:p w:rsidR="00554B4E" w:rsidRPr="00963B84" w:rsidRDefault="00F30116" w:rsidP="00963E34">
      <w:pPr>
        <w:pStyle w:val="BodyTextL25Bold"/>
        <w:rPr>
          <w:noProof/>
          <w:lang w:val="es-ES"/>
        </w:rPr>
      </w:pPr>
      <w:r w:rsidRPr="00963B84">
        <w:rPr>
          <w:noProof/>
          <w:lang w:val="es-ES"/>
        </w:rPr>
        <w:t>Explicar la forma en que los dispositivos de red utilizan tablas de enrutamiento para dirigir los paquetes a una red de destino.</w:t>
      </w:r>
    </w:p>
    <w:p w:rsidR="00BD2D6C" w:rsidRPr="00963B84" w:rsidRDefault="00B232BE" w:rsidP="008C5619">
      <w:pPr>
        <w:pStyle w:val="LabSection"/>
        <w:numPr>
          <w:ilvl w:val="0"/>
          <w:numId w:val="0"/>
        </w:numPr>
        <w:ind w:left="720"/>
        <w:rPr>
          <w:noProof/>
          <w:lang w:val="es-ES"/>
        </w:rPr>
      </w:pPr>
      <w:r w:rsidRPr="00963B84">
        <w:rPr>
          <w:b w:val="0"/>
          <w:bCs w:val="0"/>
          <w:iCs w:val="0"/>
          <w:noProof/>
          <w:sz w:val="20"/>
          <w:lang w:val="es-ES"/>
        </w:rPr>
        <w:t>Dada una situación, los estudiantes determinarán si se debe utilizar la mensajería de alta confiabilidad. Se centrarán en si el último mensaje estaba completo, era correcto y se entregó de manera oportuna.</w:t>
      </w:r>
    </w:p>
    <w:p w:rsidR="00F30116" w:rsidRPr="00963B84" w:rsidRDefault="009D2C27" w:rsidP="00F30116">
      <w:pPr>
        <w:pStyle w:val="LabSection"/>
        <w:rPr>
          <w:noProof/>
          <w:lang w:val="es-ES"/>
        </w:rPr>
      </w:pPr>
      <w:r w:rsidRPr="00963B84">
        <w:rPr>
          <w:noProof/>
          <w:lang w:val="es-ES"/>
        </w:rPr>
        <w:t>Información básica/Situación</w:t>
      </w:r>
    </w:p>
    <w:p w:rsidR="00BF2085" w:rsidRPr="00963B84" w:rsidRDefault="00F30116" w:rsidP="00BF2085">
      <w:pPr>
        <w:pStyle w:val="BodyTextL50"/>
        <w:rPr>
          <w:noProof/>
          <w:spacing w:val="-2"/>
          <w:lang w:val="es-ES"/>
        </w:rPr>
      </w:pPr>
      <w:r w:rsidRPr="00963B84">
        <w:rPr>
          <w:b/>
          <w:noProof/>
          <w:spacing w:val="-2"/>
          <w:lang w:val="es-ES"/>
        </w:rPr>
        <w:t>Nota:</w:t>
      </w:r>
      <w:r w:rsidRPr="00963B84">
        <w:rPr>
          <w:noProof/>
          <w:spacing w:val="-2"/>
          <w:lang w:val="es-ES"/>
        </w:rPr>
        <w:t xml:space="preserve"> se sugiere que los estudiantes trabajen de a dos; no obstante, si así lo prefieren, pueden completar esta actividad individualmente. </w:t>
      </w:r>
    </w:p>
    <w:p w:rsidR="00BD20AD" w:rsidRPr="00963B84" w:rsidRDefault="00B232BE" w:rsidP="00BD20AD">
      <w:pPr>
        <w:pStyle w:val="BodyTextL50"/>
        <w:rPr>
          <w:noProof/>
          <w:lang w:val="es-ES"/>
        </w:rPr>
      </w:pPr>
      <w:r w:rsidRPr="00963B84">
        <w:rPr>
          <w:noProof/>
          <w:lang w:val="es-ES"/>
        </w:rPr>
        <w:t>El instructor le proporcionará los resultados generados por el comand</w:t>
      </w:r>
      <w:r w:rsidR="00963B84">
        <w:rPr>
          <w:noProof/>
          <w:lang w:val="es-ES"/>
        </w:rPr>
        <w:t xml:space="preserve">o show ip route de un router. </w:t>
      </w:r>
      <w:r w:rsidRPr="00963B84">
        <w:rPr>
          <w:noProof/>
          <w:lang w:val="es-ES"/>
        </w:rPr>
        <w:t xml:space="preserve">Utilice Packet Tracer para armar un modelo de topología con esta información de enrutamiento. </w:t>
      </w:r>
    </w:p>
    <w:p w:rsidR="00BD20AD" w:rsidRPr="00963B84" w:rsidRDefault="00BF2085" w:rsidP="00BD20AD">
      <w:pPr>
        <w:pStyle w:val="BodyTextL50"/>
        <w:rPr>
          <w:noProof/>
          <w:lang w:val="es-ES"/>
        </w:rPr>
      </w:pPr>
      <w:r w:rsidRPr="00963B84">
        <w:rPr>
          <w:noProof/>
          <w:lang w:val="es-ES"/>
        </w:rPr>
        <w:t>Como mínimo, en el mo</w:t>
      </w:r>
      <w:bookmarkStart w:id="0" w:name="_GoBack"/>
      <w:bookmarkEnd w:id="0"/>
      <w:r w:rsidRPr="00963B84">
        <w:rPr>
          <w:noProof/>
          <w:lang w:val="es-ES"/>
        </w:rPr>
        <w:t>delo de topología se deben utilizar los componentes siguientes:</w:t>
      </w:r>
    </w:p>
    <w:p w:rsidR="00BF2085" w:rsidRPr="00963B84" w:rsidRDefault="00BF2085" w:rsidP="008C5619">
      <w:pPr>
        <w:pStyle w:val="Bulletlevel1"/>
        <w:tabs>
          <w:tab w:val="clear" w:pos="720"/>
        </w:tabs>
        <w:ind w:left="1080"/>
        <w:rPr>
          <w:noProof/>
          <w:lang w:val="es-ES"/>
        </w:rPr>
      </w:pPr>
      <w:r w:rsidRPr="00963B84">
        <w:rPr>
          <w:noProof/>
          <w:lang w:val="es-ES"/>
        </w:rPr>
        <w:t>1 switch Catalyst 2960</w:t>
      </w:r>
    </w:p>
    <w:p w:rsidR="00BF2085" w:rsidRPr="00963B84" w:rsidRDefault="00BF2085" w:rsidP="008C5619">
      <w:pPr>
        <w:pStyle w:val="Bulletlevel1"/>
        <w:tabs>
          <w:tab w:val="clear" w:pos="720"/>
        </w:tabs>
        <w:ind w:left="1080"/>
        <w:rPr>
          <w:noProof/>
          <w:lang w:val="es-ES"/>
        </w:rPr>
      </w:pPr>
      <w:r w:rsidRPr="00963B84">
        <w:rPr>
          <w:noProof/>
          <w:lang w:val="es-ES"/>
        </w:rPr>
        <w:t>1 router serie 1941 de Cisco con una tarjeta modular de puerto de conmutación HWIC-4ESW y IOS versión 15.1 o superior</w:t>
      </w:r>
    </w:p>
    <w:p w:rsidR="00BD20AD" w:rsidRPr="00963B84" w:rsidRDefault="00BF2085" w:rsidP="008C5619">
      <w:pPr>
        <w:pStyle w:val="Bulletlevel1"/>
        <w:tabs>
          <w:tab w:val="clear" w:pos="720"/>
        </w:tabs>
        <w:ind w:left="1080"/>
        <w:rPr>
          <w:noProof/>
          <w:lang w:val="es-ES"/>
        </w:rPr>
      </w:pPr>
      <w:r w:rsidRPr="00963B84">
        <w:rPr>
          <w:noProof/>
          <w:lang w:val="es-ES"/>
        </w:rPr>
        <w:t>3 PC (pueden ser servidores, PC genéricas, computadoras portátiles, etcétera).</w:t>
      </w:r>
    </w:p>
    <w:p w:rsidR="00BF2085" w:rsidRPr="00963B84" w:rsidRDefault="00BF2085" w:rsidP="00BD20AD">
      <w:pPr>
        <w:pStyle w:val="BodyTextL50"/>
        <w:rPr>
          <w:noProof/>
          <w:lang w:val="es-ES"/>
        </w:rPr>
      </w:pPr>
      <w:r w:rsidRPr="00963B84">
        <w:rPr>
          <w:noProof/>
          <w:lang w:val="es-ES"/>
        </w:rPr>
        <w:t>Utilice la herramienta de notas de Packet Tracer para indicar las direcciones de las interfaces del router y</w:t>
      </w:r>
      <w:r w:rsidR="00963B84">
        <w:rPr>
          <w:noProof/>
          <w:lang w:val="es-ES"/>
        </w:rPr>
        <w:t> </w:t>
      </w:r>
      <w:r w:rsidRPr="00963B84">
        <w:rPr>
          <w:noProof/>
          <w:lang w:val="es-ES"/>
        </w:rPr>
        <w:t>las posibles direcciones para los dispositivos finales que eligió para el modelo.</w:t>
      </w:r>
    </w:p>
    <w:p w:rsidR="00BF2085" w:rsidRPr="00963B84" w:rsidRDefault="00BF2085" w:rsidP="00BD20AD">
      <w:pPr>
        <w:pStyle w:val="BodyTextL50"/>
        <w:rPr>
          <w:noProof/>
          <w:lang w:val="es-ES"/>
        </w:rPr>
      </w:pPr>
      <w:r w:rsidRPr="00963B84">
        <w:rPr>
          <w:noProof/>
          <w:lang w:val="es-ES"/>
        </w:rPr>
        <w:t xml:space="preserve">Rotule todos los dispositivos finales, los puertos y las direcciones que se establecieron a partir de la información de la tabla de enrutamiento y el resultado del comando show ip route </w:t>
      </w:r>
      <w:r w:rsidR="00963B84">
        <w:rPr>
          <w:noProof/>
          <w:lang w:val="es-ES"/>
        </w:rPr>
        <w:t>en el archivo de Packet Tracer.</w:t>
      </w:r>
      <w:r w:rsidRPr="00963B84">
        <w:rPr>
          <w:noProof/>
          <w:lang w:val="es-ES"/>
        </w:rPr>
        <w:t xml:space="preserve"> Haga una copia impresa del trabajo o guarde una copia del archivo para compartirlo con la clase.</w:t>
      </w:r>
    </w:p>
    <w:p w:rsidR="007D2AFE" w:rsidRPr="00963B84" w:rsidRDefault="007D2AFE" w:rsidP="00FE6E17">
      <w:pPr>
        <w:pStyle w:val="LabSection"/>
        <w:rPr>
          <w:noProof/>
          <w:lang w:val="es-ES"/>
        </w:rPr>
      </w:pPr>
      <w:r w:rsidRPr="00963B84">
        <w:rPr>
          <w:noProof/>
          <w:lang w:val="es-ES"/>
        </w:rPr>
        <w:t>Recursos necesarios</w:t>
      </w:r>
    </w:p>
    <w:p w:rsidR="008E1EF8" w:rsidRPr="00963B84" w:rsidRDefault="00F30116" w:rsidP="008E1EF8">
      <w:pPr>
        <w:pStyle w:val="Bulletlevel1"/>
        <w:rPr>
          <w:noProof/>
          <w:lang w:val="es-ES"/>
        </w:rPr>
      </w:pPr>
      <w:r w:rsidRPr="00963B84">
        <w:rPr>
          <w:noProof/>
          <w:lang w:val="es-ES"/>
        </w:rPr>
        <w:t xml:space="preserve">Programa de software Packet Tracer </w:t>
      </w:r>
    </w:p>
    <w:p w:rsidR="008E1EF8" w:rsidRPr="00963B84" w:rsidRDefault="008E1EF8" w:rsidP="008E1EF8">
      <w:pPr>
        <w:pStyle w:val="Bulletlevel1"/>
        <w:rPr>
          <w:noProof/>
          <w:lang w:val="es-ES"/>
        </w:rPr>
      </w:pPr>
      <w:r w:rsidRPr="00963B84">
        <w:rPr>
          <w:b/>
          <w:noProof/>
          <w:lang w:val="es-ES"/>
        </w:rPr>
        <w:t>Tabla de enrutamiento 1</w:t>
      </w:r>
      <w:r w:rsidRPr="00963B84">
        <w:rPr>
          <w:noProof/>
          <w:lang w:val="es-ES"/>
        </w:rPr>
        <w:t xml:space="preserve">: los estudiantes pueden utilizar la tabla para ayudarse entre sí mientras leen la información proporcionada y luego crean el modelo utilizando Packet Tracer. </w:t>
      </w:r>
    </w:p>
    <w:p w:rsidR="008E1EF8" w:rsidRPr="00963B84" w:rsidRDefault="00EB34C0" w:rsidP="008E1EF8">
      <w:pPr>
        <w:pStyle w:val="Bulletlevel1"/>
        <w:numPr>
          <w:ilvl w:val="0"/>
          <w:numId w:val="0"/>
        </w:numPr>
        <w:ind w:left="720"/>
        <w:rPr>
          <w:noProof/>
          <w:lang w:val="es-ES"/>
        </w:rPr>
      </w:pPr>
      <w:r w:rsidRPr="00963B84">
        <w:rPr>
          <w:noProof/>
        </w:rPr>
        <w:lastRenderedPageBreak/>
        <w:drawing>
          <wp:inline distT="0" distB="0" distL="0" distR="0">
            <wp:extent cx="5857143" cy="3685715"/>
            <wp:effectExtent l="19050" t="19050" r="1079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143" cy="36857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3418" w:rsidRPr="00963B84" w:rsidRDefault="00024EE5" w:rsidP="00024EE5">
      <w:pPr>
        <w:pStyle w:val="LabSection"/>
        <w:rPr>
          <w:noProof/>
          <w:lang w:val="es-ES"/>
        </w:rPr>
      </w:pPr>
      <w:r w:rsidRPr="00963B84">
        <w:rPr>
          <w:noProof/>
          <w:lang w:val="es-ES"/>
        </w:rPr>
        <w:t>Reflexión</w:t>
      </w:r>
    </w:p>
    <w:p w:rsidR="00810BC5" w:rsidRPr="00963B84" w:rsidRDefault="008A4D65" w:rsidP="00810BC5">
      <w:pPr>
        <w:pStyle w:val="BodyTextL25"/>
        <w:numPr>
          <w:ilvl w:val="0"/>
          <w:numId w:val="15"/>
        </w:numPr>
        <w:rPr>
          <w:noProof/>
          <w:lang w:val="es-ES"/>
        </w:rPr>
      </w:pPr>
      <w:r w:rsidRPr="00963B84">
        <w:rPr>
          <w:noProof/>
          <w:lang w:val="es-ES"/>
        </w:rPr>
        <w:t>¿Cuál fue la parte más difícil del</w:t>
      </w:r>
      <w:r w:rsidR="00963B84">
        <w:rPr>
          <w:noProof/>
          <w:lang w:val="es-ES"/>
        </w:rPr>
        <w:t xml:space="preserve"> diseño de este modelo de red? </w:t>
      </w:r>
      <w:r w:rsidR="00D42ADF">
        <w:rPr>
          <w:noProof/>
          <w:lang w:val="es-ES"/>
        </w:rPr>
        <w:t>Justifique</w:t>
      </w:r>
      <w:r w:rsidRPr="00963B84">
        <w:rPr>
          <w:noProof/>
          <w:lang w:val="es-ES"/>
        </w:rPr>
        <w:t xml:space="preserve"> su respuesta.</w:t>
      </w:r>
    </w:p>
    <w:p w:rsidR="008C5619" w:rsidRDefault="008C5619" w:rsidP="008C5619">
      <w:pPr>
        <w:pStyle w:val="BodyTextL25"/>
        <w:ind w:left="720"/>
      </w:pPr>
      <w:r>
        <w:t>____________________________________________________________________________________</w:t>
      </w:r>
    </w:p>
    <w:p w:rsidR="008C5619" w:rsidRDefault="008C5619" w:rsidP="008C5619">
      <w:pPr>
        <w:pStyle w:val="BodyTextL25"/>
        <w:ind w:left="720"/>
      </w:pPr>
      <w:r>
        <w:t>____________________________________________________________________________________</w:t>
      </w:r>
    </w:p>
    <w:p w:rsidR="008C5619" w:rsidRPr="008C5619" w:rsidRDefault="008C5619" w:rsidP="008C5619">
      <w:pPr>
        <w:pStyle w:val="ListParagraph"/>
        <w:rPr>
          <w:rStyle w:val="AnswerGray"/>
          <w:sz w:val="22"/>
          <w:shd w:val="clear" w:color="auto" w:fill="auto"/>
        </w:rPr>
      </w:pPr>
      <w:r w:rsidRPr="008C5619">
        <w:rPr>
          <w:sz w:val="20"/>
        </w:rPr>
        <w:t>____________________________________________________________________________________</w:t>
      </w:r>
    </w:p>
    <w:p w:rsidR="00492DD6" w:rsidRPr="00963B84" w:rsidRDefault="00492DD6" w:rsidP="008C5619">
      <w:pPr>
        <w:ind w:left="720"/>
        <w:rPr>
          <w:noProof/>
          <w:lang w:val="es-ES"/>
        </w:rPr>
      </w:pPr>
    </w:p>
    <w:sectPr w:rsidR="00492DD6" w:rsidRPr="00963B84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703" w:rsidRDefault="008B1703" w:rsidP="0090659A">
      <w:pPr>
        <w:spacing w:after="0" w:line="240" w:lineRule="auto"/>
      </w:pPr>
      <w:r>
        <w:separator/>
      </w:r>
    </w:p>
    <w:p w:rsidR="008B1703" w:rsidRDefault="008B1703"/>
    <w:p w:rsidR="008B1703" w:rsidRDefault="008B1703"/>
    <w:p w:rsidR="008B1703" w:rsidRDefault="008B1703"/>
    <w:p w:rsidR="008B1703" w:rsidRDefault="008B1703"/>
  </w:endnote>
  <w:endnote w:type="continuationSeparator" w:id="0">
    <w:p w:rsidR="008B1703" w:rsidRDefault="008B1703" w:rsidP="0090659A">
      <w:pPr>
        <w:spacing w:after="0" w:line="240" w:lineRule="auto"/>
      </w:pPr>
      <w:r>
        <w:continuationSeparator/>
      </w:r>
    </w:p>
    <w:p w:rsidR="008B1703" w:rsidRDefault="008B1703"/>
    <w:p w:rsidR="008B1703" w:rsidRDefault="008B1703"/>
    <w:p w:rsidR="008B1703" w:rsidRDefault="008B1703"/>
    <w:p w:rsidR="008B1703" w:rsidRDefault="008B170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4B" w:rsidRDefault="00DB2B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63B84" w:rsidRDefault="00DB2B4B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963B84">
      <w:rPr>
        <w:noProof/>
        <w:lang w:val="es-ES"/>
      </w:rPr>
      <w:t>. Este documento es información pública de Cisco.</w:t>
    </w:r>
    <w:r w:rsidR="008C4307" w:rsidRPr="00963B84">
      <w:rPr>
        <w:noProof/>
        <w:szCs w:val="16"/>
        <w:lang w:val="es-ES"/>
      </w:rPr>
      <w:tab/>
      <w:t xml:space="preserve">Página </w:t>
    </w:r>
    <w:r w:rsidR="00566132" w:rsidRPr="00963B84">
      <w:rPr>
        <w:b/>
        <w:noProof/>
        <w:szCs w:val="16"/>
        <w:lang w:val="es-ES"/>
      </w:rPr>
      <w:fldChar w:fldCharType="begin"/>
    </w:r>
    <w:r w:rsidR="008C4307" w:rsidRPr="00963B84">
      <w:rPr>
        <w:b/>
        <w:noProof/>
        <w:szCs w:val="16"/>
        <w:lang w:val="es-ES"/>
      </w:rPr>
      <w:instrText xml:space="preserve"> PAGE </w:instrText>
    </w:r>
    <w:r w:rsidR="00566132" w:rsidRPr="00963B8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566132" w:rsidRPr="00963B84">
      <w:rPr>
        <w:b/>
        <w:noProof/>
        <w:szCs w:val="16"/>
        <w:lang w:val="es-ES"/>
      </w:rPr>
      <w:fldChar w:fldCharType="end"/>
    </w:r>
    <w:r w:rsidR="008C4307" w:rsidRPr="00963B84">
      <w:rPr>
        <w:noProof/>
        <w:szCs w:val="16"/>
        <w:lang w:val="es-ES"/>
      </w:rPr>
      <w:t xml:space="preserve"> de </w:t>
    </w:r>
    <w:r w:rsidR="00566132" w:rsidRPr="00963B84">
      <w:rPr>
        <w:b/>
        <w:noProof/>
        <w:szCs w:val="16"/>
        <w:lang w:val="es-ES"/>
      </w:rPr>
      <w:fldChar w:fldCharType="begin"/>
    </w:r>
    <w:r w:rsidR="008C4307" w:rsidRPr="00963B84">
      <w:rPr>
        <w:b/>
        <w:noProof/>
        <w:szCs w:val="16"/>
        <w:lang w:val="es-ES"/>
      </w:rPr>
      <w:instrText xml:space="preserve"> NUMPAGES  </w:instrText>
    </w:r>
    <w:r w:rsidR="00566132" w:rsidRPr="00963B8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566132" w:rsidRPr="00963B84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63B84" w:rsidRDefault="00DB2B4B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963B84">
      <w:rPr>
        <w:noProof/>
        <w:lang w:val="es-ES"/>
      </w:rPr>
      <w:t>. Este documento es información pública de Cisco.</w:t>
    </w:r>
    <w:r w:rsidR="008C4307" w:rsidRPr="00963B84">
      <w:rPr>
        <w:noProof/>
        <w:szCs w:val="16"/>
        <w:lang w:val="es-ES"/>
      </w:rPr>
      <w:tab/>
      <w:t xml:space="preserve">Página </w:t>
    </w:r>
    <w:r w:rsidR="00566132" w:rsidRPr="00963B84">
      <w:rPr>
        <w:b/>
        <w:noProof/>
        <w:szCs w:val="16"/>
        <w:lang w:val="es-ES"/>
      </w:rPr>
      <w:fldChar w:fldCharType="begin"/>
    </w:r>
    <w:r w:rsidR="008C4307" w:rsidRPr="00963B84">
      <w:rPr>
        <w:b/>
        <w:noProof/>
        <w:szCs w:val="16"/>
        <w:lang w:val="es-ES"/>
      </w:rPr>
      <w:instrText xml:space="preserve"> PAGE </w:instrText>
    </w:r>
    <w:r w:rsidR="00566132" w:rsidRPr="00963B8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566132" w:rsidRPr="00963B84">
      <w:rPr>
        <w:b/>
        <w:noProof/>
        <w:szCs w:val="16"/>
        <w:lang w:val="es-ES"/>
      </w:rPr>
      <w:fldChar w:fldCharType="end"/>
    </w:r>
    <w:r w:rsidR="008C4307" w:rsidRPr="00963B84">
      <w:rPr>
        <w:noProof/>
        <w:szCs w:val="16"/>
        <w:lang w:val="es-ES"/>
      </w:rPr>
      <w:t xml:space="preserve"> de </w:t>
    </w:r>
    <w:r w:rsidR="00566132" w:rsidRPr="00963B84">
      <w:rPr>
        <w:b/>
        <w:noProof/>
        <w:szCs w:val="16"/>
        <w:lang w:val="es-ES"/>
      </w:rPr>
      <w:fldChar w:fldCharType="begin"/>
    </w:r>
    <w:r w:rsidR="008C4307" w:rsidRPr="00963B84">
      <w:rPr>
        <w:b/>
        <w:noProof/>
        <w:szCs w:val="16"/>
        <w:lang w:val="es-ES"/>
      </w:rPr>
      <w:instrText xml:space="preserve"> NUMPAGES  </w:instrText>
    </w:r>
    <w:r w:rsidR="00566132" w:rsidRPr="00963B8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566132" w:rsidRPr="00963B84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703" w:rsidRDefault="008B1703" w:rsidP="0090659A">
      <w:pPr>
        <w:spacing w:after="0" w:line="240" w:lineRule="auto"/>
      </w:pPr>
      <w:r>
        <w:separator/>
      </w:r>
    </w:p>
    <w:p w:rsidR="008B1703" w:rsidRDefault="008B1703"/>
    <w:p w:rsidR="008B1703" w:rsidRDefault="008B1703"/>
    <w:p w:rsidR="008B1703" w:rsidRDefault="008B1703"/>
    <w:p w:rsidR="008B1703" w:rsidRDefault="008B1703"/>
  </w:footnote>
  <w:footnote w:type="continuationSeparator" w:id="0">
    <w:p w:rsidR="008B1703" w:rsidRDefault="008B1703" w:rsidP="0090659A">
      <w:pPr>
        <w:spacing w:after="0" w:line="240" w:lineRule="auto"/>
      </w:pPr>
      <w:r>
        <w:continuationSeparator/>
      </w:r>
    </w:p>
    <w:p w:rsidR="008B1703" w:rsidRDefault="008B1703"/>
    <w:p w:rsidR="008B1703" w:rsidRDefault="008B1703"/>
    <w:p w:rsidR="008B1703" w:rsidRDefault="008B1703"/>
    <w:p w:rsidR="008B1703" w:rsidRDefault="008B170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4B" w:rsidRDefault="00DB2B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963B84" w:rsidRDefault="00FC0EB2" w:rsidP="00C52BA6">
    <w:pPr>
      <w:pStyle w:val="PageHead"/>
      <w:rPr>
        <w:noProof/>
        <w:lang w:val="es-ES"/>
      </w:rPr>
    </w:pPr>
    <w:r w:rsidRPr="00963B84">
      <w:rPr>
        <w:noProof/>
        <w:lang w:val="es-ES"/>
      </w:rPr>
      <w:t>¿Puede leer este mapa?</w:t>
    </w:r>
    <w:r w:rsidRPr="00963B84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64A39AE"/>
    <w:multiLevelType w:val="hybridMultilevel"/>
    <w:tmpl w:val="3CF00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18"/>
  </w:num>
  <w:num w:numId="6">
    <w:abstractNumId w:val="2"/>
  </w:num>
  <w:num w:numId="7">
    <w:abstractNumId w:val="15"/>
  </w:num>
  <w:num w:numId="8">
    <w:abstractNumId w:val="2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21"/>
  </w:num>
  <w:num w:numId="14">
    <w:abstractNumId w:val="2"/>
  </w:num>
  <w:num w:numId="15">
    <w:abstractNumId w:val="11"/>
  </w:num>
  <w:num w:numId="16">
    <w:abstractNumId w:val="10"/>
  </w:num>
  <w:num w:numId="17">
    <w:abstractNumId w:val="2"/>
  </w:num>
  <w:num w:numId="18">
    <w:abstractNumId w:val="19"/>
  </w:num>
  <w:num w:numId="19">
    <w:abstractNumId w:val="3"/>
  </w:num>
  <w:num w:numId="20">
    <w:abstractNumId w:val="2"/>
  </w:num>
  <w:num w:numId="21">
    <w:abstractNumId w:val="8"/>
  </w:num>
  <w:num w:numId="22">
    <w:abstractNumId w:val="14"/>
  </w:num>
  <w:num w:numId="23">
    <w:abstractNumId w:val="20"/>
  </w:num>
  <w:num w:numId="24">
    <w:abstractNumId w:val="16"/>
  </w:num>
  <w:num w:numId="25">
    <w:abstractNumId w:val="13"/>
  </w:num>
  <w:num w:numId="26">
    <w:abstractNumId w:val="17"/>
  </w:num>
  <w:num w:numId="27">
    <w:abstractNumId w:val="9"/>
  </w:num>
  <w:num w:numId="28">
    <w:abstractNumId w:val="12"/>
  </w:num>
  <w:num w:numId="29">
    <w:abstractNumId w:val="2"/>
  </w:num>
  <w:num w:numId="30">
    <w:abstractNumId w:val="7"/>
  </w:num>
  <w:num w:numId="31">
    <w:abstractNumId w:val="2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77935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66C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59F9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3D94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29E8"/>
    <w:rsid w:val="00304685"/>
    <w:rsid w:val="003056EB"/>
    <w:rsid w:val="003071FF"/>
    <w:rsid w:val="00310652"/>
    <w:rsid w:val="0031371D"/>
    <w:rsid w:val="0031789F"/>
    <w:rsid w:val="00320788"/>
    <w:rsid w:val="003233A3"/>
    <w:rsid w:val="0034265C"/>
    <w:rsid w:val="0034455D"/>
    <w:rsid w:val="0034604B"/>
    <w:rsid w:val="00346D17"/>
    <w:rsid w:val="00347972"/>
    <w:rsid w:val="003559CC"/>
    <w:rsid w:val="003569D7"/>
    <w:rsid w:val="003608AC"/>
    <w:rsid w:val="003633CE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0D50"/>
    <w:rsid w:val="004659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C5B16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6132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4913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1703"/>
    <w:rsid w:val="008B4F20"/>
    <w:rsid w:val="008B7FFD"/>
    <w:rsid w:val="008C2920"/>
    <w:rsid w:val="008C4307"/>
    <w:rsid w:val="008C5619"/>
    <w:rsid w:val="008D23DF"/>
    <w:rsid w:val="008D73BF"/>
    <w:rsid w:val="008D7F09"/>
    <w:rsid w:val="008E1EF8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20035"/>
    <w:rsid w:val="00930386"/>
    <w:rsid w:val="009309F5"/>
    <w:rsid w:val="00933237"/>
    <w:rsid w:val="00933F28"/>
    <w:rsid w:val="009476C0"/>
    <w:rsid w:val="00963B84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19FA"/>
    <w:rsid w:val="00AE2B2A"/>
    <w:rsid w:val="00AE56C0"/>
    <w:rsid w:val="00B00914"/>
    <w:rsid w:val="00B02A8E"/>
    <w:rsid w:val="00B052EE"/>
    <w:rsid w:val="00B1081F"/>
    <w:rsid w:val="00B232BE"/>
    <w:rsid w:val="00B27499"/>
    <w:rsid w:val="00B3010D"/>
    <w:rsid w:val="00B308EB"/>
    <w:rsid w:val="00B3143E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0AD"/>
    <w:rsid w:val="00BD2D6C"/>
    <w:rsid w:val="00BD6D76"/>
    <w:rsid w:val="00BE56B3"/>
    <w:rsid w:val="00BF04E8"/>
    <w:rsid w:val="00BF16BF"/>
    <w:rsid w:val="00BF2085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7C6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61A2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2ADF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075F"/>
    <w:rsid w:val="00D93063"/>
    <w:rsid w:val="00D933B0"/>
    <w:rsid w:val="00D977E8"/>
    <w:rsid w:val="00DB1C89"/>
    <w:rsid w:val="00DB2B4B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11C5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34C0"/>
    <w:rsid w:val="00EB6C33"/>
    <w:rsid w:val="00EC2F1F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C0EB2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2B2A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BF208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9208AE45-EA8B-4492-AC96-735580D90C8C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44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13</cp:revision>
  <cp:lastPrinted>2013-03-29T19:24:00Z</cp:lastPrinted>
  <dcterms:created xsi:type="dcterms:W3CDTF">2013-03-19T18:22:00Z</dcterms:created>
  <dcterms:modified xsi:type="dcterms:W3CDTF">2013-12-25T06:06:00Z</dcterms:modified>
</cp:coreProperties>
</file>